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44DF0">
      <w:pPr>
        <w:pStyle w:val="2"/>
        <w:spacing w:line="247" w:lineRule="auto"/>
      </w:pPr>
    </w:p>
    <w:p w14:paraId="24D02DAD">
      <w:pPr>
        <w:pStyle w:val="2"/>
        <w:spacing w:line="247" w:lineRule="auto"/>
        <w:rPr>
          <w:strike/>
          <w:dstrike w:val="0"/>
        </w:rPr>
      </w:pPr>
    </w:p>
    <w:p w14:paraId="5AC6E48A">
      <w:pPr>
        <w:pStyle w:val="2"/>
        <w:spacing w:line="247" w:lineRule="auto"/>
      </w:pPr>
    </w:p>
    <w:p w14:paraId="7A00116F">
      <w:pPr>
        <w:pStyle w:val="2"/>
        <w:spacing w:line="248" w:lineRule="auto"/>
      </w:pPr>
    </w:p>
    <w:p w14:paraId="1EA22199">
      <w:pPr>
        <w:spacing w:before="156" w:line="343" w:lineRule="auto"/>
        <w:ind w:left="2526" w:right="804" w:hanging="2400"/>
        <w:jc w:val="center"/>
        <w:outlineLvl w:val="0"/>
        <w:rPr>
          <w:rFonts w:ascii="宋体" w:hAnsi="宋体" w:eastAsia="宋体" w:cs="宋体"/>
          <w:sz w:val="48"/>
          <w:szCs w:val="48"/>
          <w:highlight w:val="none"/>
        </w:rPr>
      </w:pPr>
      <w:r>
        <w:rPr>
          <w:rFonts w:ascii="宋体" w:hAnsi="宋体" w:eastAsia="宋体" w:cs="宋体"/>
          <w:b/>
          <w:bCs/>
          <w:spacing w:val="-6"/>
          <w:sz w:val="48"/>
          <w:szCs w:val="48"/>
          <w:highlight w:val="none"/>
        </w:rPr>
        <w:t>供应商库遴选项目</w:t>
      </w:r>
    </w:p>
    <w:p w14:paraId="55B1AEF6">
      <w:pPr>
        <w:pStyle w:val="2"/>
        <w:spacing w:line="241" w:lineRule="auto"/>
      </w:pPr>
    </w:p>
    <w:p w14:paraId="0689DBBB">
      <w:pPr>
        <w:pStyle w:val="2"/>
        <w:spacing w:line="241" w:lineRule="auto"/>
      </w:pPr>
    </w:p>
    <w:p w14:paraId="1290634B">
      <w:pPr>
        <w:pStyle w:val="2"/>
        <w:spacing w:line="241" w:lineRule="auto"/>
      </w:pPr>
    </w:p>
    <w:p w14:paraId="6FF95B5A">
      <w:pPr>
        <w:pStyle w:val="2"/>
        <w:spacing w:line="242" w:lineRule="auto"/>
      </w:pPr>
    </w:p>
    <w:p w14:paraId="2A479733">
      <w:pPr>
        <w:pStyle w:val="2"/>
        <w:spacing w:line="242" w:lineRule="auto"/>
      </w:pPr>
    </w:p>
    <w:p w14:paraId="0DDE6661">
      <w:pPr>
        <w:pStyle w:val="2"/>
        <w:spacing w:line="242" w:lineRule="auto"/>
      </w:pPr>
    </w:p>
    <w:p w14:paraId="3EBDFA8E">
      <w:pPr>
        <w:pStyle w:val="2"/>
        <w:spacing w:line="242" w:lineRule="auto"/>
      </w:pPr>
    </w:p>
    <w:p w14:paraId="44BB4FED">
      <w:pPr>
        <w:pStyle w:val="2"/>
        <w:spacing w:line="242" w:lineRule="auto"/>
      </w:pPr>
    </w:p>
    <w:p w14:paraId="5F9808C0">
      <w:pPr>
        <w:pStyle w:val="2"/>
        <w:spacing w:line="242" w:lineRule="auto"/>
      </w:pPr>
    </w:p>
    <w:p w14:paraId="2BE4265D">
      <w:pPr>
        <w:pStyle w:val="2"/>
        <w:spacing w:line="242" w:lineRule="auto"/>
      </w:pPr>
    </w:p>
    <w:p w14:paraId="5A658E6E">
      <w:pPr>
        <w:pStyle w:val="2"/>
        <w:spacing w:line="242" w:lineRule="auto"/>
      </w:pPr>
    </w:p>
    <w:p w14:paraId="584A1DDD">
      <w:pPr>
        <w:pStyle w:val="2"/>
        <w:spacing w:line="242" w:lineRule="auto"/>
      </w:pPr>
    </w:p>
    <w:p w14:paraId="6C0218A4">
      <w:pPr>
        <w:pStyle w:val="2"/>
        <w:spacing w:line="242" w:lineRule="auto"/>
      </w:pPr>
    </w:p>
    <w:p w14:paraId="7322B84B">
      <w:pPr>
        <w:spacing w:before="273" w:line="220" w:lineRule="auto"/>
        <w:ind w:left="2851"/>
        <w:outlineLvl w:val="0"/>
        <w:rPr>
          <w:rFonts w:ascii="宋体" w:hAnsi="宋体" w:eastAsia="宋体" w:cs="宋体"/>
          <w:sz w:val="84"/>
          <w:szCs w:val="84"/>
        </w:rPr>
      </w:pPr>
      <w:r>
        <w:rPr>
          <w:rFonts w:ascii="宋体" w:hAnsi="宋体" w:eastAsia="宋体" w:cs="宋体"/>
          <w:b/>
          <w:bCs/>
          <w:spacing w:val="-16"/>
          <w:sz w:val="84"/>
          <w:szCs w:val="84"/>
        </w:rPr>
        <w:t>招标文件</w:t>
      </w:r>
    </w:p>
    <w:p w14:paraId="41C63539">
      <w:pPr>
        <w:pStyle w:val="2"/>
        <w:spacing w:line="243" w:lineRule="auto"/>
      </w:pPr>
    </w:p>
    <w:p w14:paraId="5F53FFEA">
      <w:pPr>
        <w:pStyle w:val="2"/>
        <w:spacing w:line="244" w:lineRule="auto"/>
      </w:pPr>
    </w:p>
    <w:p w14:paraId="4C42B6D8">
      <w:pPr>
        <w:pStyle w:val="2"/>
        <w:spacing w:line="244" w:lineRule="auto"/>
      </w:pPr>
    </w:p>
    <w:p w14:paraId="17CA6CAF">
      <w:pPr>
        <w:spacing w:before="101" w:line="225" w:lineRule="auto"/>
        <w:ind w:left="2664"/>
        <w:rPr>
          <w:rFonts w:hint="default" w:ascii="宋体" w:hAnsi="宋体" w:eastAsia="宋体" w:cs="宋体"/>
          <w:sz w:val="31"/>
          <w:szCs w:val="31"/>
          <w:lang w:val="en-US" w:eastAsia="zh-CN"/>
        </w:rPr>
      </w:pPr>
      <w:r>
        <w:rPr>
          <w:rFonts w:ascii="宋体" w:hAnsi="宋体" w:eastAsia="宋体" w:cs="宋体"/>
          <w:b/>
          <w:bCs/>
          <w:spacing w:val="4"/>
          <w:sz w:val="31"/>
          <w:szCs w:val="31"/>
        </w:rPr>
        <w:t>项目编号：</w:t>
      </w:r>
      <w:r>
        <w:rPr>
          <w:rFonts w:ascii="宋体" w:hAnsi="宋体" w:eastAsia="宋体" w:cs="宋体"/>
          <w:b/>
          <w:bCs/>
          <w:sz w:val="31"/>
          <w:szCs w:val="31"/>
        </w:rPr>
        <w:t>ttzb</w:t>
      </w:r>
      <w:r>
        <w:rPr>
          <w:rFonts w:ascii="宋体" w:hAnsi="宋体" w:eastAsia="宋体" w:cs="宋体"/>
          <w:b/>
          <w:bCs/>
          <w:spacing w:val="4"/>
          <w:sz w:val="31"/>
          <w:szCs w:val="31"/>
        </w:rPr>
        <w:t>-202</w:t>
      </w:r>
      <w:r>
        <w:rPr>
          <w:rFonts w:hint="eastAsia" w:ascii="宋体" w:hAnsi="宋体" w:eastAsia="宋体" w:cs="宋体"/>
          <w:b/>
          <w:bCs/>
          <w:spacing w:val="4"/>
          <w:sz w:val="31"/>
          <w:szCs w:val="31"/>
          <w:lang w:val="en-US" w:eastAsia="zh-CN"/>
        </w:rPr>
        <w:t>2</w:t>
      </w:r>
      <w:r>
        <w:rPr>
          <w:rFonts w:ascii="宋体" w:hAnsi="宋体" w:eastAsia="宋体" w:cs="宋体"/>
          <w:b/>
          <w:bCs/>
          <w:spacing w:val="4"/>
          <w:sz w:val="31"/>
          <w:szCs w:val="31"/>
        </w:rPr>
        <w:t>-0</w:t>
      </w:r>
      <w:r>
        <w:rPr>
          <w:rFonts w:hint="eastAsia" w:ascii="宋体" w:hAnsi="宋体" w:eastAsia="宋体" w:cs="宋体"/>
          <w:b/>
          <w:bCs/>
          <w:spacing w:val="4"/>
          <w:sz w:val="31"/>
          <w:szCs w:val="31"/>
          <w:lang w:val="en-US" w:eastAsia="zh-CN"/>
        </w:rPr>
        <w:t>21</w:t>
      </w:r>
    </w:p>
    <w:p w14:paraId="606A971B">
      <w:pPr>
        <w:pStyle w:val="2"/>
        <w:spacing w:line="264" w:lineRule="auto"/>
      </w:pPr>
    </w:p>
    <w:p w14:paraId="28D96AED">
      <w:pPr>
        <w:pStyle w:val="2"/>
        <w:spacing w:line="264" w:lineRule="auto"/>
      </w:pPr>
    </w:p>
    <w:p w14:paraId="1B2C4DDD">
      <w:pPr>
        <w:pStyle w:val="2"/>
        <w:spacing w:line="264" w:lineRule="auto"/>
      </w:pPr>
    </w:p>
    <w:p w14:paraId="60978903">
      <w:pPr>
        <w:pStyle w:val="2"/>
        <w:spacing w:line="265" w:lineRule="auto"/>
      </w:pPr>
    </w:p>
    <w:p w14:paraId="22A4BC34">
      <w:pPr>
        <w:pStyle w:val="2"/>
        <w:spacing w:line="265" w:lineRule="auto"/>
      </w:pPr>
    </w:p>
    <w:p w14:paraId="3251C94A">
      <w:pPr>
        <w:pStyle w:val="2"/>
        <w:spacing w:line="265" w:lineRule="auto"/>
      </w:pPr>
    </w:p>
    <w:p w14:paraId="39AE4365">
      <w:pPr>
        <w:pStyle w:val="2"/>
        <w:spacing w:line="265" w:lineRule="auto"/>
      </w:pPr>
    </w:p>
    <w:p w14:paraId="6A9F67D9">
      <w:pPr>
        <w:pStyle w:val="2"/>
        <w:spacing w:line="265" w:lineRule="auto"/>
      </w:pPr>
    </w:p>
    <w:p w14:paraId="13814E66">
      <w:pPr>
        <w:pStyle w:val="2"/>
        <w:spacing w:line="265" w:lineRule="auto"/>
      </w:pPr>
    </w:p>
    <w:p w14:paraId="55D684FA">
      <w:pPr>
        <w:spacing w:before="118" w:line="220" w:lineRule="auto"/>
        <w:ind w:left="1809"/>
        <w:rPr>
          <w:rFonts w:ascii="宋体" w:hAnsi="宋体" w:eastAsia="宋体" w:cs="宋体"/>
          <w:sz w:val="36"/>
          <w:szCs w:val="36"/>
        </w:rPr>
        <w:sectPr>
          <w:headerReference r:id="rId5" w:type="default"/>
          <w:pgSz w:w="11906" w:h="16838"/>
          <w:pgMar w:top="839" w:right="1131" w:bottom="0" w:left="1785" w:header="0" w:footer="0" w:gutter="0"/>
          <w:cols w:space="720" w:num="1"/>
        </w:sectPr>
      </w:pPr>
      <w:r>
        <w:rPr>
          <w:rFonts w:ascii="宋体" w:hAnsi="宋体" w:eastAsia="宋体" w:cs="宋体"/>
          <w:b/>
          <w:bCs/>
          <w:spacing w:val="-6"/>
          <w:sz w:val="36"/>
          <w:szCs w:val="36"/>
        </w:rPr>
        <w:t>招</w:t>
      </w:r>
      <w:r>
        <w:rPr>
          <w:rFonts w:ascii="宋体" w:hAnsi="宋体" w:eastAsia="宋体" w:cs="宋体"/>
          <w:spacing w:val="-6"/>
          <w:sz w:val="36"/>
          <w:szCs w:val="36"/>
        </w:rPr>
        <w:t xml:space="preserve"> </w:t>
      </w:r>
      <w:r>
        <w:rPr>
          <w:rFonts w:ascii="宋体" w:hAnsi="宋体" w:eastAsia="宋体" w:cs="宋体"/>
          <w:b/>
          <w:bCs/>
          <w:spacing w:val="-6"/>
          <w:sz w:val="36"/>
          <w:szCs w:val="36"/>
        </w:rPr>
        <w:t>标</w:t>
      </w:r>
      <w:r>
        <w:rPr>
          <w:rFonts w:ascii="宋体" w:hAnsi="宋体" w:eastAsia="宋体" w:cs="宋体"/>
          <w:spacing w:val="-6"/>
          <w:sz w:val="36"/>
          <w:szCs w:val="36"/>
        </w:rPr>
        <w:t xml:space="preserve"> </w:t>
      </w:r>
      <w:r>
        <w:rPr>
          <w:rFonts w:ascii="宋体" w:hAnsi="宋体" w:eastAsia="宋体" w:cs="宋体"/>
          <w:b/>
          <w:bCs/>
          <w:spacing w:val="-6"/>
          <w:sz w:val="36"/>
          <w:szCs w:val="36"/>
        </w:rPr>
        <w:t>人</w:t>
      </w:r>
      <w:r>
        <w:rPr>
          <w:rFonts w:hint="eastAsia" w:ascii="宋体" w:hAnsi="宋体" w:eastAsia="宋体" w:cs="宋体"/>
          <w:b/>
          <w:bCs/>
          <w:spacing w:val="-6"/>
          <w:sz w:val="36"/>
          <w:szCs w:val="36"/>
          <w:lang w:eastAsia="zh-CN"/>
        </w:rPr>
        <w:t>：</w:t>
      </w:r>
      <w:r>
        <w:rPr>
          <w:rFonts w:ascii="宋体" w:hAnsi="宋体" w:eastAsia="宋体" w:cs="宋体"/>
          <w:spacing w:val="33"/>
          <w:sz w:val="36"/>
          <w:szCs w:val="36"/>
        </w:rPr>
        <w:t xml:space="preserve"> </w:t>
      </w:r>
      <w:r>
        <w:rPr>
          <w:rFonts w:ascii="宋体" w:hAnsi="宋体" w:eastAsia="宋体" w:cs="宋体"/>
          <w:b/>
          <w:bCs/>
          <w:spacing w:val="-6"/>
          <w:sz w:val="36"/>
          <w:szCs w:val="36"/>
        </w:rPr>
        <w:t>天太建设集团有限公司</w:t>
      </w:r>
    </w:p>
    <w:p w14:paraId="191AB80D">
      <w:pPr>
        <w:pStyle w:val="2"/>
        <w:spacing w:line="399" w:lineRule="auto"/>
      </w:pPr>
    </w:p>
    <w:p w14:paraId="2924AA04">
      <w:pPr>
        <w:snapToGrid/>
        <w:spacing w:before="200" w:beforeAutospacing="0" w:after="200" w:afterAutospacing="0" w:line="240" w:lineRule="auto"/>
        <w:ind w:left="0" w:leftChars="0" w:right="0" w:rightChars="0" w:firstLine="0" w:firstLineChars="0"/>
        <w:jc w:val="center"/>
        <w:outlineLvl w:val="1"/>
        <w:rPr>
          <w:rFonts w:ascii="微软雅黑" w:hAnsi="宋体" w:eastAsia="微软雅黑" w:cs="宋体"/>
          <w:b w:val="0"/>
          <w:color w:val="auto"/>
          <w:sz w:val="32"/>
          <w:szCs w:val="36"/>
        </w:rPr>
      </w:pPr>
      <w:r>
        <w:rPr>
          <w:rFonts w:ascii="微软雅黑" w:hAnsi="宋体" w:eastAsia="微软雅黑" w:cs="宋体"/>
          <w:b w:val="0"/>
          <w:bCs/>
          <w:color w:val="auto"/>
          <w:spacing w:val="-4"/>
          <w:sz w:val="32"/>
          <w:szCs w:val="36"/>
        </w:rPr>
        <w:t>第一章</w:t>
      </w:r>
      <w:r>
        <w:rPr>
          <w:rFonts w:ascii="微软雅黑" w:hAnsi="宋体" w:eastAsia="微软雅黑" w:cs="宋体"/>
          <w:b w:val="0"/>
          <w:color w:val="auto"/>
          <w:spacing w:val="-4"/>
          <w:sz w:val="32"/>
          <w:szCs w:val="36"/>
        </w:rPr>
        <w:t xml:space="preserve">  </w:t>
      </w:r>
      <w:r>
        <w:rPr>
          <w:rFonts w:ascii="微软雅黑" w:hAnsi="宋体" w:eastAsia="微软雅黑" w:cs="宋体"/>
          <w:b w:val="0"/>
          <w:bCs/>
          <w:color w:val="auto"/>
          <w:spacing w:val="-4"/>
          <w:sz w:val="32"/>
          <w:szCs w:val="36"/>
        </w:rPr>
        <w:t>投标邀请书（招标公告）</w:t>
      </w:r>
    </w:p>
    <w:p w14:paraId="34AD9FC1">
      <w:pPr>
        <w:pStyle w:val="2"/>
        <w:spacing w:line="271" w:lineRule="auto"/>
        <w:rPr>
          <w:color w:val="auto"/>
        </w:rPr>
      </w:pPr>
    </w:p>
    <w:p w14:paraId="54AF7336">
      <w:pPr>
        <w:snapToGrid/>
        <w:spacing w:beforeAutospacing="0" w:afterAutospacing="0" w:line="360" w:lineRule="auto"/>
        <w:ind w:left="0" w:leftChars="0" w:right="0" w:rightChars="0" w:firstLine="472" w:firstLineChars="200"/>
        <w:jc w:val="left"/>
        <w:rPr>
          <w:rFonts w:ascii="宋体" w:eastAsia="宋体"/>
          <w:color w:val="auto"/>
          <w:sz w:val="24"/>
        </w:rPr>
      </w:pPr>
      <w:r>
        <w:rPr>
          <w:rFonts w:ascii="宋体" w:hAnsi="黑体" w:eastAsia="宋体" w:cs="黑体"/>
          <w:color w:val="auto"/>
          <w:spacing w:val="-2"/>
          <w:sz w:val="24"/>
          <w:szCs w:val="24"/>
        </w:rPr>
        <w:t>（招标编号：ttzb-202</w:t>
      </w:r>
      <w:r>
        <w:rPr>
          <w:rFonts w:hint="eastAsia" w:ascii="宋体" w:hAnsi="黑体" w:eastAsia="宋体" w:cs="黑体"/>
          <w:color w:val="auto"/>
          <w:spacing w:val="-2"/>
          <w:sz w:val="24"/>
          <w:szCs w:val="24"/>
          <w:lang w:val="en-US" w:eastAsia="zh-CN"/>
        </w:rPr>
        <w:t>2</w:t>
      </w:r>
      <w:r>
        <w:rPr>
          <w:rFonts w:ascii="宋体" w:hAnsi="黑体" w:eastAsia="宋体" w:cs="黑体"/>
          <w:color w:val="auto"/>
          <w:spacing w:val="-2"/>
          <w:sz w:val="24"/>
          <w:szCs w:val="24"/>
        </w:rPr>
        <w:t>-0</w:t>
      </w:r>
      <w:r>
        <w:rPr>
          <w:rFonts w:hint="eastAsia" w:ascii="宋体" w:hAnsi="黑体" w:eastAsia="宋体" w:cs="黑体"/>
          <w:color w:val="auto"/>
          <w:spacing w:val="-2"/>
          <w:sz w:val="24"/>
          <w:szCs w:val="24"/>
          <w:lang w:val="en-US" w:eastAsia="zh-CN"/>
        </w:rPr>
        <w:t>21</w:t>
      </w:r>
      <w:r>
        <w:rPr>
          <w:rFonts w:ascii="宋体" w:hAnsi="黑体" w:eastAsia="宋体" w:cs="黑体"/>
          <w:color w:val="auto"/>
          <w:spacing w:val="-2"/>
          <w:sz w:val="24"/>
          <w:szCs w:val="24"/>
        </w:rPr>
        <w:t>）</w:t>
      </w:r>
    </w:p>
    <w:p w14:paraId="0862307E">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ascii="宋体" w:hAnsi="宋体" w:eastAsia="宋体" w:cs="宋体"/>
          <w:b/>
          <w:bCs/>
          <w:color w:val="auto"/>
          <w:spacing w:val="-4"/>
          <w:sz w:val="24"/>
          <w:szCs w:val="24"/>
        </w:rPr>
        <w:t>一、招标条件</w:t>
      </w:r>
    </w:p>
    <w:p w14:paraId="7E2FF276">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pPr>
      <w:r>
        <w:rPr>
          <w:rFonts w:ascii="宋体" w:hAnsi="宋体" w:eastAsia="宋体" w:cs="宋体"/>
          <w:color w:val="auto"/>
          <w:sz w:val="24"/>
          <w:szCs w:val="24"/>
        </w:rPr>
        <w:t>参照《中华人民共和国招标投标法</w:t>
      </w:r>
      <w:r>
        <w:rPr>
          <w:rFonts w:hint="eastAsia" w:ascii="宋体" w:hAnsi="宋体" w:eastAsia="宋体" w:cs="宋体"/>
          <w:color w:val="auto"/>
          <w:sz w:val="24"/>
          <w:szCs w:val="24"/>
          <w:lang w:eastAsia="zh-CN"/>
        </w:rPr>
        <w:t>》《</w:t>
      </w:r>
      <w:r>
        <w:rPr>
          <w:rFonts w:ascii="宋体" w:hAnsi="宋体" w:eastAsia="宋体" w:cs="宋体"/>
          <w:color w:val="auto"/>
          <w:sz w:val="24"/>
          <w:szCs w:val="24"/>
        </w:rPr>
        <w:t>国有企</w:t>
      </w:r>
      <w:r>
        <w:rPr>
          <w:rFonts w:ascii="宋体" w:hAnsi="宋体" w:eastAsia="宋体" w:cs="宋体"/>
          <w:color w:val="auto"/>
          <w:spacing w:val="-1"/>
          <w:sz w:val="24"/>
          <w:szCs w:val="24"/>
        </w:rPr>
        <w:t>业采购操作规范》等规定天太建设集团公司施工劳务、专业分包、材料供应、机械租赁企业备选入库项目</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供应商入库</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项目</w:t>
      </w:r>
      <w:r>
        <w:rPr>
          <w:rFonts w:hint="eastAsia" w:ascii="宋体" w:hAnsi="宋体" w:eastAsia="宋体" w:cs="宋体"/>
          <w:color w:val="auto"/>
          <w:sz w:val="24"/>
          <w:szCs w:val="24"/>
          <w:lang w:eastAsia="zh-CN"/>
        </w:rPr>
        <w:t>（</w:t>
      </w:r>
      <w:r>
        <w:rPr>
          <w:rFonts w:ascii="宋体" w:hAnsi="宋体" w:eastAsia="宋体" w:cs="宋体"/>
          <w:color w:val="auto"/>
          <w:sz w:val="24"/>
          <w:szCs w:val="24"/>
        </w:rPr>
        <w:t>供应商增</w:t>
      </w:r>
      <w:r>
        <w:rPr>
          <w:rFonts w:ascii="宋体" w:hAnsi="宋体" w:eastAsia="宋体" w:cs="宋体"/>
          <w:color w:val="auto"/>
          <w:spacing w:val="-1"/>
          <w:sz w:val="24"/>
          <w:szCs w:val="24"/>
        </w:rPr>
        <w:t>补</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进行遴选采购活动，现将有关事项公告</w:t>
      </w:r>
      <w:r>
        <w:rPr>
          <w:rFonts w:hint="eastAsia" w:ascii="宋体" w:hAnsi="宋体" w:eastAsia="宋体" w:cs="宋体"/>
          <w:color w:val="auto"/>
          <w:spacing w:val="-1"/>
          <w:sz w:val="24"/>
          <w:szCs w:val="24"/>
          <w:lang w:eastAsia="zh-CN"/>
        </w:rPr>
        <w:t>：</w:t>
      </w:r>
    </w:p>
    <w:p w14:paraId="071167D7">
      <w:pPr>
        <w:snapToGrid/>
        <w:spacing w:beforeAutospacing="0" w:afterAutospacing="0" w:line="360" w:lineRule="auto"/>
        <w:ind w:left="0" w:leftChars="0" w:right="0" w:rightChars="0" w:firstLine="476" w:firstLineChars="200"/>
        <w:jc w:val="left"/>
        <w:rPr>
          <w:rFonts w:ascii="宋体" w:hAnsi="宋体" w:eastAsia="宋体" w:cs="宋体"/>
          <w:color w:val="auto"/>
          <w:sz w:val="24"/>
          <w:szCs w:val="24"/>
        </w:rPr>
      </w:pPr>
      <w:r>
        <w:rPr>
          <w:rFonts w:ascii="宋体" w:hAnsi="宋体" w:eastAsia="宋体" w:cs="宋体"/>
          <w:color w:val="auto"/>
          <w:spacing w:val="-1"/>
          <w:sz w:val="24"/>
          <w:szCs w:val="24"/>
        </w:rPr>
        <w:t>1、名称</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天太建设集团公司施工劳务、专业分包、材料供应、机械租赁企业备选入库项目</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供应商入库</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项目</w:t>
      </w:r>
    </w:p>
    <w:p w14:paraId="7B257613">
      <w:pPr>
        <w:snapToGrid/>
        <w:spacing w:beforeAutospacing="0" w:afterAutospacing="0" w:line="360" w:lineRule="auto"/>
        <w:ind w:left="0" w:leftChars="0" w:right="0" w:rightChars="0" w:firstLine="436" w:firstLineChars="200"/>
        <w:jc w:val="left"/>
        <w:rPr>
          <w:rFonts w:hint="default" w:ascii="宋体" w:hAnsi="宋体" w:eastAsia="宋体" w:cs="宋体"/>
          <w:color w:val="auto"/>
          <w:spacing w:val="-11"/>
          <w:sz w:val="24"/>
          <w:szCs w:val="24"/>
          <w:lang w:val="en-US" w:eastAsia="zh-CN"/>
        </w:rPr>
      </w:pPr>
      <w:r>
        <w:rPr>
          <w:rFonts w:ascii="宋体" w:hAnsi="宋体" w:eastAsia="宋体" w:cs="宋体"/>
          <w:color w:val="auto"/>
          <w:spacing w:val="-11"/>
          <w:sz w:val="24"/>
          <w:szCs w:val="24"/>
        </w:rPr>
        <w:t>2、项目编号：</w:t>
      </w:r>
      <w:r>
        <w:rPr>
          <w:rFonts w:ascii="宋体" w:hAnsi="宋体" w:eastAsia="宋体" w:cs="宋体"/>
          <w:color w:val="auto"/>
          <w:spacing w:val="86"/>
          <w:sz w:val="24"/>
          <w:szCs w:val="24"/>
        </w:rPr>
        <w:t xml:space="preserve"> </w:t>
      </w:r>
      <w:r>
        <w:rPr>
          <w:rFonts w:ascii="宋体" w:hAnsi="宋体" w:eastAsia="宋体" w:cs="宋体"/>
          <w:color w:val="auto"/>
          <w:spacing w:val="-11"/>
          <w:sz w:val="24"/>
          <w:szCs w:val="24"/>
        </w:rPr>
        <w:t>ttzb-202</w:t>
      </w:r>
      <w:r>
        <w:rPr>
          <w:rFonts w:hint="eastAsia" w:ascii="宋体" w:hAnsi="宋体" w:eastAsia="宋体" w:cs="宋体"/>
          <w:color w:val="auto"/>
          <w:spacing w:val="-11"/>
          <w:sz w:val="24"/>
          <w:szCs w:val="24"/>
          <w:lang w:val="en-US" w:eastAsia="zh-CN"/>
        </w:rPr>
        <w:t>2</w:t>
      </w:r>
      <w:r>
        <w:rPr>
          <w:rFonts w:ascii="宋体" w:hAnsi="宋体" w:eastAsia="宋体" w:cs="宋体"/>
          <w:color w:val="auto"/>
          <w:spacing w:val="-11"/>
          <w:sz w:val="24"/>
          <w:szCs w:val="24"/>
        </w:rPr>
        <w:t>-0</w:t>
      </w:r>
      <w:r>
        <w:rPr>
          <w:rFonts w:hint="eastAsia" w:ascii="宋体" w:hAnsi="宋体" w:eastAsia="宋体" w:cs="宋体"/>
          <w:color w:val="auto"/>
          <w:spacing w:val="-11"/>
          <w:sz w:val="24"/>
          <w:szCs w:val="24"/>
          <w:lang w:val="en-US" w:eastAsia="zh-CN"/>
        </w:rPr>
        <w:t>21</w:t>
      </w:r>
    </w:p>
    <w:p w14:paraId="79EF9A8F">
      <w:pPr>
        <w:snapToGrid/>
        <w:spacing w:beforeAutospacing="0" w:afterAutospacing="0" w:line="360" w:lineRule="auto"/>
        <w:ind w:left="0" w:leftChars="0" w:right="0" w:rightChars="0" w:firstLine="436" w:firstLineChars="200"/>
        <w:jc w:val="left"/>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3、招标地址：</w:t>
      </w:r>
      <w:r>
        <w:rPr>
          <w:rFonts w:hint="eastAsia" w:ascii="宋体" w:hAnsi="宋体" w:eastAsia="宋体" w:cs="宋体"/>
          <w:color w:val="auto"/>
          <w:spacing w:val="-2"/>
          <w:sz w:val="24"/>
          <w:szCs w:val="24"/>
        </w:rPr>
        <w:t>陕西省</w:t>
      </w:r>
      <w:r>
        <w:rPr>
          <w:rFonts w:hint="eastAsia" w:ascii="宋体" w:hAnsi="宋体" w:eastAsia="宋体" w:cs="宋体"/>
          <w:color w:val="auto"/>
          <w:spacing w:val="-2"/>
          <w:sz w:val="24"/>
          <w:szCs w:val="24"/>
          <w:lang w:eastAsia="zh-CN"/>
        </w:rPr>
        <w:t>西安经济技术开发区</w:t>
      </w:r>
      <w:r>
        <w:rPr>
          <w:rFonts w:hint="eastAsia" w:ascii="宋体" w:hAnsi="宋体" w:eastAsia="宋体" w:cs="宋体"/>
          <w:color w:val="auto"/>
          <w:spacing w:val="-2"/>
          <w:sz w:val="24"/>
          <w:szCs w:val="24"/>
        </w:rPr>
        <w:t>凤城二路蓝海风中心写字楼7层07</w:t>
      </w:r>
      <w:r>
        <w:rPr>
          <w:rFonts w:hint="eastAsia" w:ascii="宋体" w:hAnsi="宋体" w:eastAsia="宋体" w:cs="宋体"/>
          <w:color w:val="auto"/>
          <w:spacing w:val="-2"/>
          <w:sz w:val="24"/>
          <w:szCs w:val="24"/>
          <w:lang w:eastAsia="zh-CN"/>
        </w:rPr>
        <w:t>室</w:t>
      </w:r>
    </w:p>
    <w:p w14:paraId="0B8CEC3C">
      <w:pPr>
        <w:snapToGrid/>
        <w:spacing w:beforeAutospacing="0" w:afterAutospacing="0" w:line="360" w:lineRule="auto"/>
        <w:ind w:left="0" w:leftChars="0" w:right="0" w:rightChars="0" w:firstLine="472" w:firstLineChars="200"/>
        <w:jc w:val="left"/>
        <w:rPr>
          <w:rFonts w:hint="eastAsia" w:ascii="宋体" w:hAnsi="宋体" w:eastAsia="宋体" w:cs="宋体"/>
          <w:color w:val="auto"/>
          <w:sz w:val="24"/>
          <w:szCs w:val="24"/>
          <w:lang w:eastAsia="zh-CN"/>
        </w:rPr>
      </w:pPr>
      <w:r>
        <w:rPr>
          <w:rFonts w:hint="eastAsia" w:ascii="宋体" w:hAnsi="宋体" w:eastAsia="宋体" w:cs="宋体"/>
          <w:color w:val="auto"/>
          <w:spacing w:val="-2"/>
          <w:sz w:val="24"/>
          <w:szCs w:val="24"/>
          <w:lang w:val="en-US" w:eastAsia="zh-CN"/>
        </w:rPr>
        <w:t>4</w:t>
      </w:r>
      <w:r>
        <w:rPr>
          <w:rFonts w:ascii="宋体" w:hAnsi="宋体" w:eastAsia="宋体" w:cs="宋体"/>
          <w:color w:val="auto"/>
          <w:spacing w:val="-2"/>
          <w:sz w:val="24"/>
          <w:szCs w:val="24"/>
        </w:rPr>
        <w:t>、采购</w:t>
      </w:r>
      <w:r>
        <w:rPr>
          <w:rFonts w:hint="eastAsia" w:ascii="宋体" w:hAnsi="宋体" w:eastAsia="宋体" w:cs="宋体"/>
          <w:color w:val="auto"/>
          <w:spacing w:val="-2"/>
          <w:sz w:val="24"/>
          <w:szCs w:val="24"/>
          <w:lang w:val="en-US" w:eastAsia="zh-CN"/>
        </w:rPr>
        <w:t>内容</w:t>
      </w:r>
      <w:r>
        <w:rPr>
          <w:rFonts w:hint="eastAsia" w:ascii="宋体" w:hAnsi="宋体" w:eastAsia="宋体" w:cs="宋体"/>
          <w:color w:val="auto"/>
          <w:spacing w:val="-2"/>
          <w:sz w:val="24"/>
          <w:szCs w:val="24"/>
          <w:lang w:eastAsia="zh-CN"/>
        </w:rPr>
        <w:t>：</w:t>
      </w:r>
    </w:p>
    <w:p w14:paraId="6113E0E3">
      <w:pPr>
        <w:snapToGrid/>
        <w:spacing w:beforeAutospacing="0" w:afterAutospacing="0" w:line="360" w:lineRule="auto"/>
        <w:ind w:left="0" w:leftChars="0" w:right="0" w:rightChars="0" w:firstLine="476" w:firstLineChars="200"/>
        <w:jc w:val="left"/>
        <w:rPr>
          <w:rFonts w:hint="eastAsia" w:ascii="宋体" w:hAnsi="宋体" w:eastAsia="宋体" w:cs="宋体"/>
          <w:color w:val="auto"/>
          <w:sz w:val="24"/>
          <w:szCs w:val="24"/>
          <w:lang w:eastAsia="zh-CN"/>
        </w:rPr>
      </w:pP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1</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服务内容</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建筑及市政工程等劳务分</w:t>
      </w:r>
      <w:r>
        <w:rPr>
          <w:rFonts w:ascii="宋体" w:hAnsi="宋体" w:eastAsia="宋体" w:cs="宋体"/>
          <w:color w:val="auto"/>
          <w:spacing w:val="-2"/>
          <w:sz w:val="24"/>
          <w:szCs w:val="24"/>
        </w:rPr>
        <w:t>包劳务、专业分包、材料供应、机械租赁工作</w:t>
      </w:r>
      <w:r>
        <w:rPr>
          <w:rFonts w:hint="eastAsia" w:ascii="宋体" w:hAnsi="宋体" w:eastAsia="宋体" w:cs="宋体"/>
          <w:color w:val="auto"/>
          <w:spacing w:val="-2"/>
          <w:sz w:val="24"/>
          <w:szCs w:val="24"/>
          <w:lang w:eastAsia="zh-CN"/>
        </w:rPr>
        <w:t>（</w:t>
      </w:r>
      <w:r>
        <w:rPr>
          <w:rFonts w:ascii="宋体" w:hAnsi="宋体" w:eastAsia="宋体" w:cs="宋体"/>
          <w:color w:val="auto"/>
          <w:spacing w:val="-2"/>
          <w:sz w:val="24"/>
          <w:szCs w:val="24"/>
        </w:rPr>
        <w:t>具体要求详见《招标文件》</w:t>
      </w:r>
      <w:r>
        <w:rPr>
          <w:rFonts w:hint="eastAsia" w:ascii="宋体" w:hAnsi="宋体" w:eastAsia="宋体" w:cs="宋体"/>
          <w:color w:val="auto"/>
          <w:spacing w:val="-2"/>
          <w:sz w:val="24"/>
          <w:szCs w:val="24"/>
          <w:lang w:eastAsia="zh-CN"/>
        </w:rPr>
        <w:t>）</w:t>
      </w:r>
    </w:p>
    <w:p w14:paraId="732F5E0F">
      <w:pPr>
        <w:snapToGrid/>
        <w:spacing w:beforeAutospacing="0" w:afterAutospacing="0" w:line="360" w:lineRule="auto"/>
        <w:ind w:left="0" w:leftChars="0" w:right="0" w:rightChars="0" w:firstLine="464" w:firstLineChars="200"/>
        <w:jc w:val="left"/>
        <w:rPr>
          <w:rFonts w:ascii="宋体" w:hAnsi="宋体" w:eastAsia="宋体" w:cs="宋体"/>
          <w:color w:val="auto"/>
          <w:sz w:val="24"/>
          <w:szCs w:val="24"/>
        </w:rPr>
      </w:pPr>
      <w:r>
        <w:rPr>
          <w:rFonts w:hint="eastAsia" w:ascii="宋体" w:hAnsi="宋体" w:eastAsia="宋体" w:cs="宋体"/>
          <w:color w:val="auto"/>
          <w:spacing w:val="-4"/>
          <w:sz w:val="24"/>
          <w:szCs w:val="24"/>
          <w:lang w:eastAsia="zh-CN"/>
        </w:rPr>
        <w:t>（</w:t>
      </w:r>
      <w:r>
        <w:rPr>
          <w:rFonts w:ascii="宋体" w:hAnsi="宋体" w:eastAsia="宋体" w:cs="宋体"/>
          <w:color w:val="auto"/>
          <w:spacing w:val="-4"/>
          <w:sz w:val="24"/>
          <w:szCs w:val="24"/>
        </w:rPr>
        <w:t>2</w:t>
      </w:r>
      <w:r>
        <w:rPr>
          <w:rFonts w:hint="eastAsia" w:ascii="宋体" w:hAnsi="宋体" w:eastAsia="宋体" w:cs="宋体"/>
          <w:color w:val="auto"/>
          <w:spacing w:val="-4"/>
          <w:sz w:val="24"/>
          <w:szCs w:val="24"/>
          <w:lang w:eastAsia="zh-CN"/>
        </w:rPr>
        <w:t>）</w:t>
      </w:r>
      <w:r>
        <w:rPr>
          <w:rFonts w:ascii="宋体" w:hAnsi="宋体" w:eastAsia="宋体" w:cs="宋体"/>
          <w:color w:val="auto"/>
          <w:spacing w:val="-4"/>
          <w:sz w:val="24"/>
          <w:szCs w:val="24"/>
        </w:rPr>
        <w:t>采购数量</w:t>
      </w:r>
      <w:r>
        <w:rPr>
          <w:rFonts w:hint="eastAsia" w:ascii="宋体" w:hAnsi="宋体" w:eastAsia="宋体" w:cs="宋体"/>
          <w:color w:val="auto"/>
          <w:spacing w:val="-4"/>
          <w:sz w:val="24"/>
          <w:szCs w:val="24"/>
          <w:lang w:eastAsia="zh-CN"/>
        </w:rPr>
        <w:t>：</w:t>
      </w:r>
      <w:r>
        <w:rPr>
          <w:rFonts w:ascii="宋体" w:hAnsi="宋体" w:eastAsia="宋体" w:cs="宋体"/>
          <w:color w:val="auto"/>
          <w:spacing w:val="-4"/>
          <w:sz w:val="24"/>
          <w:szCs w:val="24"/>
        </w:rPr>
        <w:t>本次招标入围企业不设置上限。</w:t>
      </w:r>
    </w:p>
    <w:p w14:paraId="7D7AD94A">
      <w:pPr>
        <w:snapToGrid/>
        <w:spacing w:beforeAutospacing="0" w:afterAutospacing="0" w:line="360" w:lineRule="auto"/>
        <w:ind w:left="0" w:leftChars="0" w:right="0" w:rightChars="0" w:firstLine="448" w:firstLineChars="200"/>
        <w:jc w:val="left"/>
        <w:rPr>
          <w:rFonts w:ascii="宋体" w:hAnsi="宋体" w:eastAsia="宋体" w:cs="宋体"/>
          <w:color w:val="auto"/>
          <w:sz w:val="24"/>
          <w:szCs w:val="24"/>
        </w:rPr>
      </w:pPr>
      <w:r>
        <w:rPr>
          <w:rFonts w:hint="eastAsia" w:ascii="宋体" w:hAnsi="宋体" w:eastAsia="宋体" w:cs="宋体"/>
          <w:color w:val="auto"/>
          <w:spacing w:val="-8"/>
          <w:sz w:val="24"/>
          <w:szCs w:val="24"/>
          <w:lang w:eastAsia="zh-CN"/>
        </w:rPr>
        <w:t>（</w:t>
      </w:r>
      <w:r>
        <w:rPr>
          <w:rFonts w:ascii="宋体" w:hAnsi="宋体" w:eastAsia="宋体" w:cs="宋体"/>
          <w:color w:val="auto"/>
          <w:spacing w:val="-8"/>
          <w:sz w:val="24"/>
          <w:szCs w:val="24"/>
        </w:rPr>
        <w:t>3</w:t>
      </w:r>
      <w:r>
        <w:rPr>
          <w:rFonts w:hint="eastAsia" w:ascii="宋体" w:hAnsi="宋体" w:eastAsia="宋体" w:cs="宋体"/>
          <w:color w:val="auto"/>
          <w:spacing w:val="-8"/>
          <w:sz w:val="24"/>
          <w:szCs w:val="24"/>
          <w:lang w:eastAsia="zh-CN"/>
        </w:rPr>
        <w:t>）</w:t>
      </w:r>
      <w:r>
        <w:rPr>
          <w:rFonts w:ascii="宋体" w:hAnsi="宋体" w:eastAsia="宋体" w:cs="宋体"/>
          <w:color w:val="auto"/>
          <w:spacing w:val="-8"/>
          <w:sz w:val="24"/>
          <w:szCs w:val="24"/>
        </w:rPr>
        <w:t>采购预算</w:t>
      </w:r>
      <w:r>
        <w:rPr>
          <w:rFonts w:hint="eastAsia" w:ascii="宋体" w:hAnsi="宋体" w:eastAsia="宋体" w:cs="宋体"/>
          <w:color w:val="auto"/>
          <w:spacing w:val="-8"/>
          <w:sz w:val="24"/>
          <w:szCs w:val="24"/>
          <w:lang w:eastAsia="zh-CN"/>
        </w:rPr>
        <w:t>：</w:t>
      </w:r>
      <w:r>
        <w:rPr>
          <w:rFonts w:ascii="宋体" w:hAnsi="宋体" w:eastAsia="宋体" w:cs="宋体"/>
          <w:color w:val="auto"/>
          <w:spacing w:val="-8"/>
          <w:sz w:val="24"/>
          <w:szCs w:val="24"/>
        </w:rPr>
        <w:t>0元。</w:t>
      </w:r>
    </w:p>
    <w:p w14:paraId="4BDAC0D2">
      <w:pPr>
        <w:snapToGrid/>
        <w:spacing w:beforeAutospacing="0" w:afterAutospacing="0" w:line="360" w:lineRule="auto"/>
        <w:ind w:left="0" w:leftChars="0" w:right="0" w:rightChars="0" w:firstLine="468" w:firstLineChars="200"/>
        <w:jc w:val="left"/>
        <w:rPr>
          <w:rFonts w:ascii="宋体" w:hAnsi="宋体" w:eastAsia="宋体" w:cs="宋体"/>
          <w:color w:val="auto"/>
          <w:sz w:val="24"/>
          <w:szCs w:val="24"/>
        </w:rPr>
      </w:pPr>
      <w:r>
        <w:rPr>
          <w:rFonts w:hint="eastAsia" w:ascii="宋体" w:hAnsi="宋体" w:eastAsia="宋体" w:cs="宋体"/>
          <w:color w:val="auto"/>
          <w:spacing w:val="-3"/>
          <w:sz w:val="24"/>
          <w:szCs w:val="24"/>
          <w:lang w:eastAsia="zh-CN"/>
        </w:rPr>
        <w:t>（</w:t>
      </w:r>
      <w:r>
        <w:rPr>
          <w:rFonts w:ascii="宋体" w:hAnsi="宋体" w:eastAsia="宋体" w:cs="宋体"/>
          <w:color w:val="auto"/>
          <w:spacing w:val="-3"/>
          <w:sz w:val="24"/>
          <w:szCs w:val="24"/>
        </w:rPr>
        <w:t>4</w:t>
      </w:r>
      <w:r>
        <w:rPr>
          <w:rFonts w:hint="eastAsia" w:ascii="宋体" w:hAnsi="宋体" w:eastAsia="宋体" w:cs="宋体"/>
          <w:color w:val="auto"/>
          <w:spacing w:val="-3"/>
          <w:sz w:val="24"/>
          <w:szCs w:val="24"/>
          <w:lang w:eastAsia="zh-CN"/>
        </w:rPr>
        <w:t>）</w:t>
      </w:r>
      <w:r>
        <w:rPr>
          <w:rFonts w:ascii="宋体" w:hAnsi="宋体" w:eastAsia="宋体" w:cs="宋体"/>
          <w:color w:val="auto"/>
          <w:spacing w:val="-3"/>
          <w:sz w:val="24"/>
          <w:szCs w:val="24"/>
        </w:rPr>
        <w:t>简要技术要求、服务和安全要求</w:t>
      </w:r>
      <w:r>
        <w:rPr>
          <w:rFonts w:hint="eastAsia" w:ascii="宋体" w:hAnsi="宋体" w:eastAsia="宋体" w:cs="宋体"/>
          <w:color w:val="auto"/>
          <w:spacing w:val="-3"/>
          <w:sz w:val="24"/>
          <w:szCs w:val="24"/>
          <w:lang w:eastAsia="zh-CN"/>
        </w:rPr>
        <w:t>：</w:t>
      </w:r>
      <w:r>
        <w:rPr>
          <w:rFonts w:ascii="宋体" w:hAnsi="宋体" w:eastAsia="宋体" w:cs="宋体"/>
          <w:color w:val="auto"/>
          <w:spacing w:val="-3"/>
          <w:sz w:val="24"/>
          <w:szCs w:val="24"/>
        </w:rPr>
        <w:t>具体详见招</w:t>
      </w:r>
      <w:r>
        <w:rPr>
          <w:rFonts w:ascii="宋体" w:hAnsi="宋体" w:eastAsia="宋体" w:cs="宋体"/>
          <w:color w:val="auto"/>
          <w:spacing w:val="-4"/>
          <w:sz w:val="24"/>
          <w:szCs w:val="24"/>
        </w:rPr>
        <w:t>标文件。</w:t>
      </w:r>
    </w:p>
    <w:p w14:paraId="010E7767">
      <w:pPr>
        <w:snapToGrid/>
        <w:spacing w:beforeAutospacing="0" w:afterAutospacing="0" w:line="360" w:lineRule="auto"/>
        <w:ind w:left="0" w:leftChars="0" w:right="0" w:rightChars="0" w:firstLine="476" w:firstLineChars="200"/>
        <w:jc w:val="left"/>
        <w:rPr>
          <w:rFonts w:ascii="宋体" w:hAnsi="宋体" w:eastAsia="宋体" w:cs="宋体"/>
          <w:color w:val="auto"/>
          <w:sz w:val="24"/>
          <w:szCs w:val="24"/>
        </w:rPr>
      </w:pP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5</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服务时间</w:t>
      </w:r>
      <w:r>
        <w:rPr>
          <w:rFonts w:hint="eastAsia" w:ascii="宋体" w:hAnsi="宋体" w:eastAsia="宋体" w:cs="宋体"/>
          <w:color w:val="auto"/>
          <w:spacing w:val="-1"/>
          <w:sz w:val="24"/>
          <w:szCs w:val="24"/>
          <w:lang w:eastAsia="zh-CN"/>
        </w:rPr>
        <w:t>：入围</w:t>
      </w:r>
      <w:r>
        <w:rPr>
          <w:rFonts w:ascii="宋体" w:hAnsi="宋体" w:eastAsia="宋体" w:cs="宋体"/>
          <w:color w:val="auto"/>
          <w:spacing w:val="-1"/>
          <w:sz w:val="24"/>
          <w:szCs w:val="24"/>
        </w:rPr>
        <w:t>供应商服务时间无服</w:t>
      </w:r>
      <w:r>
        <w:rPr>
          <w:rFonts w:ascii="宋体" w:hAnsi="宋体" w:eastAsia="宋体" w:cs="宋体"/>
          <w:color w:val="auto"/>
          <w:spacing w:val="-2"/>
          <w:sz w:val="24"/>
          <w:szCs w:val="24"/>
        </w:rPr>
        <w:t>务期限限制，采购人设置相应的考评机</w:t>
      </w:r>
      <w:r>
        <w:rPr>
          <w:rFonts w:ascii="宋体" w:hAnsi="宋体" w:eastAsia="宋体" w:cs="宋体"/>
          <w:color w:val="auto"/>
          <w:spacing w:val="-3"/>
          <w:sz w:val="24"/>
          <w:szCs w:val="24"/>
        </w:rPr>
        <w:t>制及退出机制</w:t>
      </w:r>
      <w:r>
        <w:rPr>
          <w:rFonts w:hint="eastAsia" w:ascii="宋体" w:hAnsi="宋体" w:eastAsia="宋体" w:cs="宋体"/>
          <w:color w:val="auto"/>
          <w:spacing w:val="-3"/>
          <w:sz w:val="24"/>
          <w:szCs w:val="24"/>
          <w:lang w:eastAsia="zh-CN"/>
        </w:rPr>
        <w:t>（</w:t>
      </w:r>
      <w:r>
        <w:rPr>
          <w:rFonts w:ascii="宋体" w:hAnsi="宋体" w:eastAsia="宋体" w:cs="宋体"/>
          <w:color w:val="auto"/>
          <w:spacing w:val="-3"/>
          <w:sz w:val="24"/>
          <w:szCs w:val="24"/>
        </w:rPr>
        <w:t>具体详见招标文件</w:t>
      </w:r>
      <w:r>
        <w:rPr>
          <w:rFonts w:hint="eastAsia" w:ascii="宋体" w:hAnsi="宋体" w:eastAsia="宋体" w:cs="宋体"/>
          <w:color w:val="auto"/>
          <w:spacing w:val="-3"/>
          <w:sz w:val="24"/>
          <w:szCs w:val="24"/>
          <w:lang w:eastAsia="zh-CN"/>
        </w:rPr>
        <w:t>）</w:t>
      </w:r>
      <w:r>
        <w:rPr>
          <w:rFonts w:ascii="宋体" w:hAnsi="宋体" w:eastAsia="宋体" w:cs="宋体"/>
          <w:color w:val="auto"/>
          <w:spacing w:val="-3"/>
          <w:sz w:val="24"/>
          <w:szCs w:val="24"/>
        </w:rPr>
        <w:t>。</w:t>
      </w:r>
    </w:p>
    <w:p w14:paraId="67D873BA">
      <w:pPr>
        <w:snapToGrid/>
        <w:spacing w:beforeAutospacing="0" w:afterAutospacing="0" w:line="360" w:lineRule="auto"/>
        <w:ind w:left="0" w:leftChars="0" w:right="0" w:rightChars="0" w:firstLine="460" w:firstLineChars="200"/>
        <w:jc w:val="left"/>
        <w:rPr>
          <w:rFonts w:ascii="宋体" w:hAnsi="宋体" w:eastAsia="宋体" w:cs="宋体"/>
          <w:color w:val="auto"/>
          <w:sz w:val="24"/>
          <w:szCs w:val="24"/>
        </w:rPr>
      </w:pPr>
      <w:r>
        <w:rPr>
          <w:rFonts w:hint="eastAsia" w:ascii="宋体" w:hAnsi="宋体" w:eastAsia="宋体" w:cs="宋体"/>
          <w:color w:val="auto"/>
          <w:spacing w:val="-5"/>
          <w:sz w:val="24"/>
          <w:szCs w:val="24"/>
          <w:lang w:eastAsia="zh-CN"/>
        </w:rPr>
        <w:t>（</w:t>
      </w:r>
      <w:r>
        <w:rPr>
          <w:rFonts w:ascii="宋体" w:hAnsi="宋体" w:eastAsia="宋体" w:cs="宋体"/>
          <w:color w:val="auto"/>
          <w:spacing w:val="-5"/>
          <w:sz w:val="24"/>
          <w:szCs w:val="24"/>
        </w:rPr>
        <w:t>6</w:t>
      </w:r>
      <w:r>
        <w:rPr>
          <w:rFonts w:hint="eastAsia" w:ascii="宋体" w:hAnsi="宋体" w:eastAsia="宋体" w:cs="宋体"/>
          <w:color w:val="auto"/>
          <w:spacing w:val="-5"/>
          <w:sz w:val="24"/>
          <w:szCs w:val="24"/>
          <w:lang w:eastAsia="zh-CN"/>
        </w:rPr>
        <w:t>）</w:t>
      </w:r>
      <w:r>
        <w:rPr>
          <w:rFonts w:ascii="宋体" w:hAnsi="宋体" w:eastAsia="宋体" w:cs="宋体"/>
          <w:color w:val="auto"/>
          <w:spacing w:val="-5"/>
          <w:sz w:val="24"/>
          <w:szCs w:val="24"/>
        </w:rPr>
        <w:t>服务地点</w:t>
      </w:r>
      <w:r>
        <w:rPr>
          <w:rFonts w:hint="eastAsia" w:ascii="宋体" w:hAnsi="宋体" w:eastAsia="宋体" w:cs="宋体"/>
          <w:color w:val="auto"/>
          <w:spacing w:val="-5"/>
          <w:sz w:val="24"/>
          <w:szCs w:val="24"/>
          <w:lang w:eastAsia="zh-CN"/>
        </w:rPr>
        <w:t>：</w:t>
      </w:r>
      <w:r>
        <w:rPr>
          <w:rFonts w:ascii="宋体" w:hAnsi="宋体" w:eastAsia="宋体" w:cs="宋体"/>
          <w:color w:val="auto"/>
          <w:spacing w:val="-5"/>
          <w:sz w:val="24"/>
          <w:szCs w:val="24"/>
        </w:rPr>
        <w:t>建设工程项目实施地点。</w:t>
      </w:r>
    </w:p>
    <w:p w14:paraId="19B4372D">
      <w:pPr>
        <w:snapToGrid/>
        <w:spacing w:beforeAutospacing="0" w:afterAutospacing="0" w:line="360" w:lineRule="auto"/>
        <w:ind w:left="0" w:leftChars="0" w:right="0" w:rightChars="0" w:firstLine="456" w:firstLineChars="200"/>
        <w:jc w:val="left"/>
        <w:rPr>
          <w:rFonts w:ascii="宋体" w:hAnsi="宋体" w:eastAsia="宋体" w:cs="宋体"/>
          <w:color w:val="auto"/>
          <w:sz w:val="24"/>
          <w:szCs w:val="24"/>
        </w:rPr>
      </w:pPr>
      <w:r>
        <w:rPr>
          <w:rFonts w:hint="eastAsia" w:ascii="宋体" w:hAnsi="宋体" w:eastAsia="宋体" w:cs="宋体"/>
          <w:color w:val="auto"/>
          <w:spacing w:val="-6"/>
          <w:sz w:val="24"/>
          <w:szCs w:val="24"/>
          <w:lang w:eastAsia="zh-CN"/>
        </w:rPr>
        <w:t>（</w:t>
      </w:r>
      <w:r>
        <w:rPr>
          <w:rFonts w:ascii="宋体" w:hAnsi="宋体" w:eastAsia="宋体" w:cs="宋体"/>
          <w:color w:val="auto"/>
          <w:spacing w:val="-6"/>
          <w:sz w:val="24"/>
          <w:szCs w:val="24"/>
        </w:rPr>
        <w:t>7</w:t>
      </w:r>
      <w:r>
        <w:rPr>
          <w:rFonts w:hint="eastAsia" w:ascii="宋体" w:hAnsi="宋体" w:eastAsia="宋体" w:cs="宋体"/>
          <w:color w:val="auto"/>
          <w:spacing w:val="-6"/>
          <w:sz w:val="24"/>
          <w:szCs w:val="24"/>
          <w:lang w:eastAsia="zh-CN"/>
        </w:rPr>
        <w:t>）</w:t>
      </w:r>
      <w:r>
        <w:rPr>
          <w:rFonts w:ascii="宋体" w:hAnsi="宋体" w:eastAsia="宋体" w:cs="宋体"/>
          <w:color w:val="auto"/>
          <w:spacing w:val="-6"/>
          <w:sz w:val="24"/>
          <w:szCs w:val="24"/>
        </w:rPr>
        <w:t>其他事项</w:t>
      </w:r>
      <w:r>
        <w:rPr>
          <w:rFonts w:hint="eastAsia" w:ascii="宋体" w:hAnsi="宋体" w:eastAsia="宋体" w:cs="宋体"/>
          <w:color w:val="auto"/>
          <w:spacing w:val="-6"/>
          <w:sz w:val="24"/>
          <w:szCs w:val="24"/>
          <w:lang w:eastAsia="zh-CN"/>
        </w:rPr>
        <w:t>：</w:t>
      </w:r>
      <w:r>
        <w:rPr>
          <w:rFonts w:ascii="宋体" w:hAnsi="宋体" w:eastAsia="宋体" w:cs="宋体"/>
          <w:color w:val="auto"/>
          <w:spacing w:val="-6"/>
          <w:sz w:val="24"/>
          <w:szCs w:val="24"/>
        </w:rPr>
        <w:t>无</w:t>
      </w:r>
    </w:p>
    <w:p w14:paraId="4136C9F6">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ascii="宋体" w:hAnsi="宋体" w:eastAsia="宋体" w:cs="宋体"/>
          <w:b/>
          <w:bCs/>
          <w:color w:val="auto"/>
          <w:spacing w:val="-4"/>
          <w:sz w:val="24"/>
          <w:szCs w:val="24"/>
        </w:rPr>
        <w:t>二、项目概况和招标范围</w:t>
      </w:r>
    </w:p>
    <w:p w14:paraId="4C3506B9">
      <w:pPr>
        <w:snapToGrid/>
        <w:spacing w:beforeAutospacing="0" w:afterAutospacing="0" w:line="360" w:lineRule="auto"/>
        <w:ind w:left="0" w:leftChars="0" w:right="0" w:rightChars="0" w:firstLine="460" w:firstLineChars="200"/>
        <w:jc w:val="left"/>
        <w:rPr>
          <w:rFonts w:ascii="宋体" w:hAnsi="宋体" w:eastAsia="宋体" w:cs="宋体"/>
          <w:color w:val="auto"/>
          <w:sz w:val="24"/>
          <w:szCs w:val="24"/>
        </w:rPr>
      </w:pPr>
      <w:r>
        <w:rPr>
          <w:rFonts w:ascii="宋体" w:hAnsi="宋体" w:eastAsia="宋体" w:cs="宋体"/>
          <w:color w:val="auto"/>
          <w:spacing w:val="-5"/>
          <w:sz w:val="24"/>
          <w:szCs w:val="24"/>
        </w:rPr>
        <w:t>范围：本招标项目划分为4个分类，</w:t>
      </w:r>
      <w:r>
        <w:rPr>
          <w:rFonts w:hint="eastAsia" w:ascii="宋体" w:hAnsi="宋体" w:eastAsia="宋体" w:cs="宋体"/>
          <w:color w:val="auto"/>
          <w:spacing w:val="-5"/>
          <w:sz w:val="24"/>
          <w:szCs w:val="24"/>
          <w:lang w:val="en-US" w:eastAsia="zh-CN"/>
        </w:rPr>
        <w:t>分别为</w:t>
      </w:r>
      <w:r>
        <w:rPr>
          <w:rFonts w:ascii="宋体" w:hAnsi="宋体" w:eastAsia="宋体" w:cs="宋体"/>
          <w:color w:val="auto"/>
          <w:spacing w:val="-6"/>
          <w:sz w:val="24"/>
          <w:szCs w:val="24"/>
        </w:rPr>
        <w:t>：</w:t>
      </w:r>
    </w:p>
    <w:p w14:paraId="52A75D9F">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（001）材料类—材料供应</w:t>
      </w:r>
    </w:p>
    <w:p w14:paraId="3B009DA7">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（002）租赁类—机械租赁</w:t>
      </w:r>
    </w:p>
    <w:p w14:paraId="524D115E">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（003）工程类—劳务分包</w:t>
      </w:r>
    </w:p>
    <w:p w14:paraId="50597D18">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（004）工程类—专业分包</w:t>
      </w:r>
    </w:p>
    <w:p w14:paraId="75DCB4B5">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sectPr>
          <w:headerReference r:id="rId6" w:type="default"/>
          <w:footerReference r:id="rId7" w:type="default"/>
          <w:pgSz w:w="11906" w:h="16838"/>
          <w:pgMar w:top="1177" w:right="467" w:bottom="1080" w:left="1785" w:header="862" w:footer="918" w:gutter="0"/>
          <w:cols w:space="720" w:num="1"/>
        </w:sectPr>
      </w:pPr>
    </w:p>
    <w:p w14:paraId="32C5092D">
      <w:pPr>
        <w:pStyle w:val="2"/>
        <w:snapToGrid/>
        <w:spacing w:beforeAutospacing="0" w:afterAutospacing="0" w:line="360" w:lineRule="auto"/>
        <w:ind w:left="0" w:leftChars="0" w:right="0" w:rightChars="0" w:firstLine="480" w:firstLineChars="200"/>
        <w:jc w:val="left"/>
        <w:rPr>
          <w:rFonts w:ascii="宋体" w:eastAsia="宋体"/>
          <w:color w:val="auto"/>
          <w:sz w:val="24"/>
        </w:rPr>
      </w:pPr>
    </w:p>
    <w:p w14:paraId="71C6C96F">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ascii="宋体" w:hAnsi="宋体" w:eastAsia="宋体" w:cs="宋体"/>
          <w:b/>
          <w:bCs/>
          <w:color w:val="auto"/>
          <w:spacing w:val="-3"/>
          <w:sz w:val="24"/>
          <w:szCs w:val="24"/>
        </w:rPr>
        <w:t>三、投标人资格要求</w:t>
      </w:r>
    </w:p>
    <w:p w14:paraId="6288E88C">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0" w:firstLineChars="0"/>
        <w:jc w:val="left"/>
        <w:textAlignment w:val="baseline"/>
        <w:outlineLvl w:val="3"/>
        <w:rPr>
          <w:rFonts w:ascii="宋体" w:hAnsi="宋体" w:eastAsia="宋体" w:cs="宋体"/>
          <w:b/>
          <w:bCs/>
          <w:color w:val="auto"/>
          <w:sz w:val="24"/>
          <w:szCs w:val="24"/>
        </w:rPr>
      </w:pPr>
      <w:r>
        <w:rPr>
          <w:rFonts w:ascii="宋体" w:hAnsi="宋体" w:eastAsia="宋体" w:cs="宋体"/>
          <w:b/>
          <w:bCs/>
          <w:color w:val="auto"/>
          <w:spacing w:val="-3"/>
          <w:sz w:val="24"/>
          <w:szCs w:val="24"/>
        </w:rPr>
        <w:t>（001）材料类—材料供应的投标人资格能力要求：</w:t>
      </w:r>
    </w:p>
    <w:p w14:paraId="1F3D6E30">
      <w:pPr>
        <w:snapToGrid/>
        <w:spacing w:beforeAutospacing="0" w:afterAutospacing="0" w:line="360" w:lineRule="auto"/>
        <w:ind w:left="0" w:leftChars="0" w:right="0" w:rightChars="0" w:firstLine="456" w:firstLineChars="200"/>
        <w:jc w:val="left"/>
        <w:rPr>
          <w:rFonts w:hint="eastAsia" w:ascii="宋体" w:hAnsi="宋体" w:eastAsia="宋体" w:cs="宋体"/>
          <w:color w:val="auto"/>
          <w:sz w:val="24"/>
          <w:szCs w:val="24"/>
          <w:lang w:val="en-US" w:eastAsia="zh-CN"/>
        </w:rPr>
      </w:pPr>
      <w:r>
        <w:rPr>
          <w:rFonts w:ascii="宋体" w:hAnsi="宋体" w:eastAsia="宋体" w:cs="宋体"/>
          <w:color w:val="auto"/>
          <w:spacing w:val="-6"/>
          <w:sz w:val="24"/>
          <w:szCs w:val="24"/>
        </w:rPr>
        <w:t>1、投标人必须在中华人民共和国境内依法注册，</w:t>
      </w:r>
      <w:r>
        <w:rPr>
          <w:rFonts w:ascii="宋体" w:hAnsi="宋体" w:eastAsia="宋体" w:cs="宋体"/>
          <w:color w:val="auto"/>
          <w:spacing w:val="-7"/>
          <w:sz w:val="24"/>
          <w:szCs w:val="24"/>
        </w:rPr>
        <w:t>并具备有效的统一社会信用代码</w:t>
      </w:r>
      <w:r>
        <w:rPr>
          <w:rFonts w:ascii="宋体" w:hAnsi="宋体" w:eastAsia="宋体" w:cs="宋体"/>
          <w:color w:val="auto"/>
          <w:spacing w:val="-1"/>
          <w:sz w:val="24"/>
          <w:szCs w:val="24"/>
        </w:rPr>
        <w:t>的企业法人（负责人）营业执照</w:t>
      </w:r>
      <w:r>
        <w:rPr>
          <w:rFonts w:ascii="宋体" w:hAnsi="宋体" w:eastAsia="宋体" w:cs="宋体"/>
          <w:color w:val="auto"/>
          <w:spacing w:val="2"/>
          <w:sz w:val="24"/>
          <w:szCs w:val="24"/>
        </w:rPr>
        <w:t>；（</w:t>
      </w:r>
      <w:r>
        <w:rPr>
          <w:rFonts w:ascii="宋体" w:hAnsi="宋体" w:eastAsia="宋体" w:cs="宋体"/>
          <w:color w:val="auto"/>
          <w:spacing w:val="-1"/>
          <w:sz w:val="24"/>
          <w:szCs w:val="24"/>
        </w:rPr>
        <w:t>营业执照经营范围必须拥有提供材料或服务内容</w:t>
      </w:r>
      <w:r>
        <w:rPr>
          <w:rFonts w:hint="eastAsia" w:ascii="宋体" w:hAnsi="宋体" w:eastAsia="宋体" w:cs="宋体"/>
          <w:color w:val="auto"/>
          <w:spacing w:val="-1"/>
          <w:sz w:val="24"/>
          <w:szCs w:val="24"/>
          <w:lang w:eastAsia="zh-CN"/>
        </w:rPr>
        <w:t>）</w:t>
      </w:r>
    </w:p>
    <w:p w14:paraId="40964555">
      <w:pPr>
        <w:snapToGrid/>
        <w:spacing w:beforeAutospacing="0" w:afterAutospacing="0" w:line="360" w:lineRule="auto"/>
        <w:ind w:left="0" w:leftChars="0" w:right="0" w:rightChars="0" w:firstLine="476" w:firstLineChars="200"/>
        <w:jc w:val="left"/>
        <w:rPr>
          <w:rFonts w:ascii="宋体" w:hAnsi="宋体" w:eastAsia="宋体" w:cs="宋体"/>
          <w:color w:val="auto"/>
          <w:sz w:val="24"/>
          <w:szCs w:val="24"/>
        </w:rPr>
      </w:pPr>
      <w:r>
        <w:rPr>
          <w:rFonts w:ascii="宋体" w:hAnsi="宋体" w:eastAsia="宋体" w:cs="宋体"/>
          <w:color w:val="auto"/>
          <w:spacing w:val="-1"/>
          <w:sz w:val="24"/>
          <w:szCs w:val="24"/>
        </w:rPr>
        <w:t>2、投标人法人授权委托书（法定代表人直接投标的提供其身份证</w:t>
      </w:r>
      <w:r>
        <w:rPr>
          <w:rFonts w:ascii="宋体" w:hAnsi="宋体" w:eastAsia="宋体" w:cs="宋体"/>
          <w:color w:val="auto"/>
          <w:spacing w:val="-2"/>
          <w:sz w:val="24"/>
          <w:szCs w:val="24"/>
        </w:rPr>
        <w:t>）及被授权人身</w:t>
      </w:r>
      <w:r>
        <w:rPr>
          <w:rFonts w:ascii="宋体" w:hAnsi="宋体" w:eastAsia="宋体" w:cs="宋体"/>
          <w:color w:val="auto"/>
          <w:sz w:val="24"/>
          <w:szCs w:val="24"/>
        </w:rPr>
        <w:t xml:space="preserve"> </w:t>
      </w:r>
      <w:r>
        <w:rPr>
          <w:rFonts w:ascii="宋体" w:hAnsi="宋体" w:eastAsia="宋体" w:cs="宋体"/>
          <w:color w:val="auto"/>
          <w:spacing w:val="-15"/>
          <w:sz w:val="24"/>
          <w:szCs w:val="24"/>
        </w:rPr>
        <w:t>份证；</w:t>
      </w:r>
    </w:p>
    <w:p w14:paraId="015618AF">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3、投标人不得列入国家企业信用信息公示系统严重违法失信企业名单（黑名单）</w:t>
      </w:r>
      <w:r>
        <w:rPr>
          <w:rFonts w:ascii="宋体" w:hAnsi="宋体" w:eastAsia="宋体" w:cs="宋体"/>
          <w:color w:val="auto"/>
          <w:spacing w:val="11"/>
          <w:sz w:val="24"/>
          <w:szCs w:val="24"/>
        </w:rPr>
        <w:t xml:space="preserve"> </w:t>
      </w:r>
      <w:r>
        <w:rPr>
          <w:rFonts w:ascii="宋体" w:hAnsi="宋体" w:eastAsia="宋体" w:cs="宋体"/>
          <w:color w:val="auto"/>
          <w:spacing w:val="2"/>
          <w:sz w:val="24"/>
          <w:szCs w:val="24"/>
        </w:rPr>
        <w:t>、不得列入信用中国严重失信主体名单、不得列入中国执行信息公开</w:t>
      </w:r>
      <w:r>
        <w:rPr>
          <w:rFonts w:ascii="宋体" w:hAnsi="宋体" w:eastAsia="宋体" w:cs="宋体"/>
          <w:color w:val="auto"/>
          <w:spacing w:val="1"/>
          <w:sz w:val="24"/>
          <w:szCs w:val="24"/>
        </w:rPr>
        <w:t>网失信被执行人</w:t>
      </w:r>
      <w:r>
        <w:rPr>
          <w:rFonts w:ascii="宋体" w:hAnsi="宋体" w:eastAsia="宋体" w:cs="宋体"/>
          <w:color w:val="auto"/>
          <w:sz w:val="24"/>
          <w:szCs w:val="24"/>
        </w:rPr>
        <w:t xml:space="preserve"> </w:t>
      </w:r>
      <w:r>
        <w:rPr>
          <w:rFonts w:ascii="宋体" w:hAnsi="宋体" w:eastAsia="宋体" w:cs="宋体"/>
          <w:color w:val="auto"/>
          <w:spacing w:val="2"/>
          <w:sz w:val="24"/>
          <w:szCs w:val="24"/>
        </w:rPr>
        <w:t>名单（被执行人包括投标人、法定代表人）、不得存在与采购活</w:t>
      </w:r>
      <w:r>
        <w:rPr>
          <w:rFonts w:ascii="宋体" w:hAnsi="宋体" w:eastAsia="宋体" w:cs="宋体"/>
          <w:color w:val="auto"/>
          <w:spacing w:val="1"/>
          <w:sz w:val="24"/>
          <w:szCs w:val="24"/>
        </w:rPr>
        <w:t>动相关的行贿犯罪记</w:t>
      </w:r>
      <w:r>
        <w:rPr>
          <w:rFonts w:ascii="宋体" w:hAnsi="宋体" w:eastAsia="宋体" w:cs="宋体"/>
          <w:color w:val="auto"/>
          <w:sz w:val="24"/>
          <w:szCs w:val="24"/>
        </w:rPr>
        <w:t xml:space="preserve"> </w:t>
      </w:r>
      <w:r>
        <w:rPr>
          <w:rFonts w:ascii="宋体" w:hAnsi="宋体" w:eastAsia="宋体" w:cs="宋体"/>
          <w:color w:val="auto"/>
          <w:spacing w:val="2"/>
          <w:sz w:val="24"/>
          <w:szCs w:val="24"/>
        </w:rPr>
        <w:t>录（以中国裁判文书网查询结果为准</w:t>
      </w:r>
      <w:r>
        <w:rPr>
          <w:rFonts w:ascii="宋体" w:hAnsi="宋体" w:eastAsia="宋体" w:cs="宋体"/>
          <w:color w:val="auto"/>
          <w:spacing w:val="-2"/>
          <w:sz w:val="24"/>
          <w:szCs w:val="24"/>
        </w:rPr>
        <w:t>），</w:t>
      </w:r>
      <w:r>
        <w:rPr>
          <w:rFonts w:ascii="宋体" w:hAnsi="宋体" w:eastAsia="宋体" w:cs="宋体"/>
          <w:color w:val="auto"/>
          <w:spacing w:val="2"/>
          <w:sz w:val="24"/>
          <w:szCs w:val="24"/>
        </w:rPr>
        <w:t>不得列入建筑行业发布的供应商黑名单；均</w:t>
      </w:r>
      <w:r>
        <w:rPr>
          <w:rFonts w:ascii="宋体" w:hAnsi="宋体" w:eastAsia="宋体" w:cs="宋体"/>
          <w:color w:val="auto"/>
          <w:spacing w:val="1"/>
          <w:sz w:val="24"/>
          <w:szCs w:val="24"/>
        </w:rPr>
        <w:t xml:space="preserve"> </w:t>
      </w:r>
      <w:r>
        <w:rPr>
          <w:rFonts w:ascii="宋体" w:hAnsi="宋体" w:eastAsia="宋体" w:cs="宋体"/>
          <w:color w:val="auto"/>
          <w:spacing w:val="-3"/>
          <w:sz w:val="24"/>
          <w:szCs w:val="24"/>
        </w:rPr>
        <w:t>须提供网站相关内容查询结果截图并加盖公章；</w:t>
      </w:r>
    </w:p>
    <w:p w14:paraId="74581DF9">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pPr>
      <w:r>
        <w:rPr>
          <w:rFonts w:ascii="宋体" w:hAnsi="宋体" w:eastAsia="宋体" w:cs="宋体"/>
          <w:color w:val="auto"/>
          <w:sz w:val="24"/>
          <w:szCs w:val="24"/>
        </w:rPr>
        <w:t>4、单位负责人为同一人或者存在控股、管理关系的不同</w:t>
      </w:r>
      <w:r>
        <w:rPr>
          <w:rFonts w:ascii="宋体" w:hAnsi="宋体" w:eastAsia="宋体" w:cs="宋体"/>
          <w:color w:val="auto"/>
          <w:spacing w:val="-1"/>
          <w:sz w:val="24"/>
          <w:szCs w:val="24"/>
        </w:rPr>
        <w:t>单位，不得参加同一标</w:t>
      </w:r>
      <w:r>
        <w:rPr>
          <w:rFonts w:ascii="宋体" w:hAnsi="宋体" w:eastAsia="宋体" w:cs="宋体"/>
          <w:color w:val="auto"/>
          <w:sz w:val="24"/>
          <w:szCs w:val="24"/>
        </w:rPr>
        <w:t xml:space="preserve">  段投标或者未划分标段的同一招标项目投标，控股、管理</w:t>
      </w:r>
      <w:r>
        <w:rPr>
          <w:rFonts w:ascii="宋体" w:hAnsi="宋体" w:eastAsia="宋体" w:cs="宋体"/>
          <w:color w:val="auto"/>
          <w:spacing w:val="-1"/>
          <w:sz w:val="24"/>
          <w:szCs w:val="24"/>
        </w:rPr>
        <w:t>关系在“国家企业信用信息</w:t>
      </w:r>
      <w:r>
        <w:rPr>
          <w:rFonts w:ascii="宋体" w:hAnsi="宋体" w:eastAsia="宋体" w:cs="宋体"/>
          <w:color w:val="auto"/>
          <w:sz w:val="24"/>
          <w:szCs w:val="24"/>
        </w:rPr>
        <w:t xml:space="preserve"> 公示系统”中查询，截图须包含法定代表人姓名、经营范</w:t>
      </w:r>
      <w:r>
        <w:rPr>
          <w:rFonts w:ascii="宋体" w:hAnsi="宋体" w:eastAsia="宋体" w:cs="宋体"/>
          <w:color w:val="auto"/>
          <w:spacing w:val="-1"/>
          <w:sz w:val="24"/>
          <w:szCs w:val="24"/>
        </w:rPr>
        <w:t>围、股东及出资信息等内容</w:t>
      </w:r>
    </w:p>
    <w:p w14:paraId="2EDA8D19">
      <w:pPr>
        <w:snapToGrid/>
        <w:spacing w:beforeAutospacing="0" w:afterAutospacing="0" w:line="360" w:lineRule="auto"/>
        <w:ind w:left="0" w:leftChars="0" w:right="0" w:rightChars="0" w:firstLine="468" w:firstLineChars="200"/>
        <w:jc w:val="left"/>
        <w:rPr>
          <w:rFonts w:ascii="宋体" w:hAnsi="宋体" w:eastAsia="宋体" w:cs="宋体"/>
          <w:color w:val="auto"/>
          <w:sz w:val="24"/>
          <w:szCs w:val="24"/>
        </w:rPr>
      </w:pPr>
      <w:r>
        <w:rPr>
          <w:rFonts w:ascii="宋体" w:hAnsi="宋体" w:eastAsia="宋体" w:cs="宋体"/>
          <w:color w:val="auto"/>
          <w:spacing w:val="-3"/>
          <w:sz w:val="24"/>
          <w:szCs w:val="24"/>
        </w:rPr>
        <w:t>（提供截图并加盖公章）</w:t>
      </w:r>
    </w:p>
    <w:p w14:paraId="0421F6DA">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pPr>
      <w:r>
        <w:rPr>
          <w:rFonts w:ascii="宋体" w:hAnsi="宋体" w:eastAsia="宋体" w:cs="宋体"/>
          <w:color w:val="auto"/>
          <w:sz w:val="24"/>
          <w:szCs w:val="24"/>
        </w:rPr>
        <w:t>5、具有履行项目所必需的设备和专业技术能</w:t>
      </w:r>
      <w:r>
        <w:rPr>
          <w:rFonts w:ascii="宋体" w:hAnsi="宋体" w:eastAsia="宋体" w:cs="宋体"/>
          <w:color w:val="auto"/>
          <w:spacing w:val="-1"/>
          <w:sz w:val="24"/>
          <w:szCs w:val="24"/>
        </w:rPr>
        <w:t>力</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提供与其他单位签订供应或租赁</w:t>
      </w:r>
      <w:r>
        <w:rPr>
          <w:rFonts w:ascii="宋体" w:hAnsi="宋体" w:eastAsia="宋体" w:cs="宋体"/>
          <w:color w:val="auto"/>
          <w:sz w:val="24"/>
          <w:szCs w:val="24"/>
        </w:rPr>
        <w:t xml:space="preserve"> </w:t>
      </w:r>
      <w:r>
        <w:rPr>
          <w:rFonts w:ascii="宋体" w:hAnsi="宋体" w:eastAsia="宋体" w:cs="宋体"/>
          <w:color w:val="auto"/>
          <w:spacing w:val="-2"/>
          <w:sz w:val="24"/>
          <w:szCs w:val="24"/>
        </w:rPr>
        <w:t>合同及发票等材料</w:t>
      </w:r>
    </w:p>
    <w:p w14:paraId="1D94EBB6">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pPr>
      <w:r>
        <w:rPr>
          <w:rFonts w:ascii="宋体" w:hAnsi="宋体" w:eastAsia="宋体" w:cs="宋体"/>
          <w:color w:val="auto"/>
          <w:sz w:val="24"/>
          <w:szCs w:val="24"/>
        </w:rPr>
        <w:t>6、社保</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提供202</w:t>
      </w:r>
      <w:r>
        <w:rPr>
          <w:rFonts w:hint="eastAsia" w:ascii="宋体" w:hAnsi="宋体" w:eastAsia="宋体" w:cs="宋体"/>
          <w:color w:val="auto"/>
          <w:sz w:val="24"/>
          <w:szCs w:val="24"/>
          <w:lang w:val="en-US" w:eastAsia="zh-CN"/>
        </w:rPr>
        <w:t>1</w:t>
      </w:r>
      <w:r>
        <w:rPr>
          <w:rFonts w:ascii="宋体" w:hAnsi="宋体" w:eastAsia="宋体" w:cs="宋体"/>
          <w:color w:val="auto"/>
          <w:sz w:val="24"/>
          <w:szCs w:val="24"/>
        </w:rPr>
        <w:t>年或202</w:t>
      </w:r>
      <w:r>
        <w:rPr>
          <w:rFonts w:hint="eastAsia" w:ascii="宋体" w:hAnsi="宋体" w:eastAsia="宋体" w:cs="宋体"/>
          <w:color w:val="auto"/>
          <w:sz w:val="24"/>
          <w:szCs w:val="24"/>
          <w:lang w:val="en-US" w:eastAsia="zh-CN"/>
        </w:rPr>
        <w:t>2</w:t>
      </w:r>
      <w:r>
        <w:rPr>
          <w:rFonts w:ascii="宋体" w:hAnsi="宋体" w:eastAsia="宋体" w:cs="宋体"/>
          <w:color w:val="auto"/>
          <w:sz w:val="24"/>
          <w:szCs w:val="24"/>
        </w:rPr>
        <w:t>年任意1个月依法缴纳社</w:t>
      </w:r>
      <w:r>
        <w:rPr>
          <w:rFonts w:ascii="宋体" w:hAnsi="宋体" w:eastAsia="宋体" w:cs="宋体"/>
          <w:color w:val="auto"/>
          <w:spacing w:val="-1"/>
          <w:sz w:val="24"/>
          <w:szCs w:val="24"/>
        </w:rPr>
        <w:t>会保险费的相关证明材料</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如</w:t>
      </w:r>
      <w:r>
        <w:rPr>
          <w:rFonts w:ascii="宋体" w:hAnsi="宋体" w:eastAsia="宋体" w:cs="宋体"/>
          <w:color w:val="auto"/>
          <w:sz w:val="24"/>
          <w:szCs w:val="24"/>
        </w:rPr>
        <w:t xml:space="preserve"> 社保局出具的书</w:t>
      </w:r>
      <w:r>
        <w:rPr>
          <w:rFonts w:hint="eastAsia" w:ascii="宋体" w:hAnsi="宋体" w:eastAsia="宋体" w:cs="宋体"/>
          <w:color w:val="auto"/>
          <w:sz w:val="24"/>
          <w:szCs w:val="24"/>
          <w:lang w:eastAsia="zh-CN"/>
        </w:rPr>
        <w:t>面</w:t>
      </w:r>
      <w:r>
        <w:rPr>
          <w:rFonts w:ascii="宋体" w:hAnsi="宋体" w:eastAsia="宋体" w:cs="宋体"/>
          <w:color w:val="auto"/>
          <w:sz w:val="24"/>
          <w:szCs w:val="24"/>
        </w:rPr>
        <w:t>证明或网银缴费凭证或社保花</w:t>
      </w:r>
      <w:r>
        <w:rPr>
          <w:rFonts w:ascii="宋体" w:hAnsi="宋体" w:eastAsia="宋体" w:cs="宋体"/>
          <w:color w:val="auto"/>
          <w:spacing w:val="-1"/>
          <w:sz w:val="24"/>
          <w:szCs w:val="24"/>
        </w:rPr>
        <w:t>名册或社保缴纳凭证票据等</w:t>
      </w:r>
      <w:r>
        <w:rPr>
          <w:rFonts w:hint="eastAsia" w:ascii="宋体" w:hAnsi="宋体" w:eastAsia="宋体" w:cs="宋体"/>
          <w:color w:val="auto"/>
          <w:spacing w:val="-1"/>
          <w:sz w:val="24"/>
          <w:szCs w:val="24"/>
          <w:lang w:eastAsia="zh-CN"/>
        </w:rPr>
        <w:t>）</w:t>
      </w:r>
    </w:p>
    <w:p w14:paraId="2DDF302F">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highlight w:val="none"/>
        </w:rPr>
      </w:pPr>
      <w:r>
        <w:rPr>
          <w:rFonts w:ascii="宋体" w:hAnsi="宋体" w:eastAsia="宋体" w:cs="宋体"/>
          <w:color w:val="auto"/>
          <w:sz w:val="24"/>
          <w:szCs w:val="24"/>
          <w:highlight w:val="none"/>
        </w:rPr>
        <w:t>7、具有良好的商誉和完善的财务制度</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提供完整的</w:t>
      </w:r>
      <w:r>
        <w:rPr>
          <w:rFonts w:ascii="宋体" w:hAnsi="宋体" w:eastAsia="宋体" w:cs="宋体"/>
          <w:color w:val="auto"/>
          <w:spacing w:val="-1"/>
          <w:sz w:val="24"/>
          <w:szCs w:val="24"/>
          <w:highlight w:val="none"/>
        </w:rPr>
        <w:t>2021年度或202</w:t>
      </w:r>
      <w:r>
        <w:rPr>
          <w:rFonts w:hint="eastAsia" w:ascii="宋体" w:hAnsi="宋体" w:eastAsia="宋体" w:cs="宋体"/>
          <w:color w:val="auto"/>
          <w:spacing w:val="-1"/>
          <w:sz w:val="24"/>
          <w:szCs w:val="24"/>
          <w:highlight w:val="none"/>
          <w:lang w:val="en-US" w:eastAsia="zh-CN"/>
        </w:rPr>
        <w:t>2</w:t>
      </w:r>
      <w:r>
        <w:rPr>
          <w:rFonts w:ascii="宋体" w:hAnsi="宋体" w:eastAsia="宋体" w:cs="宋体"/>
          <w:color w:val="auto"/>
          <w:spacing w:val="-1"/>
          <w:sz w:val="24"/>
          <w:szCs w:val="24"/>
          <w:highlight w:val="none"/>
        </w:rPr>
        <w:t>年度经会计师</w:t>
      </w:r>
      <w:r>
        <w:rPr>
          <w:rFonts w:ascii="宋体" w:hAnsi="宋体" w:eastAsia="宋体" w:cs="宋体"/>
          <w:color w:val="auto"/>
          <w:sz w:val="24"/>
          <w:szCs w:val="24"/>
          <w:highlight w:val="none"/>
        </w:rPr>
        <w:t>事务所审计的财务报告</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成立不足一年的企业可出具基本开户</w:t>
      </w:r>
      <w:r>
        <w:rPr>
          <w:rFonts w:ascii="宋体" w:hAnsi="宋体" w:eastAsia="宋体" w:cs="宋体"/>
          <w:color w:val="auto"/>
          <w:spacing w:val="-1"/>
          <w:sz w:val="24"/>
          <w:szCs w:val="24"/>
          <w:highlight w:val="none"/>
        </w:rPr>
        <w:t>银行202</w:t>
      </w:r>
      <w:r>
        <w:rPr>
          <w:rFonts w:hint="eastAsia" w:ascii="宋体" w:hAnsi="宋体" w:eastAsia="宋体" w:cs="宋体"/>
          <w:color w:val="auto"/>
          <w:spacing w:val="-1"/>
          <w:sz w:val="24"/>
          <w:szCs w:val="24"/>
          <w:highlight w:val="none"/>
          <w:lang w:val="en-US" w:eastAsia="zh-CN"/>
        </w:rPr>
        <w:t>2</w:t>
      </w:r>
      <w:r>
        <w:rPr>
          <w:rFonts w:ascii="宋体" w:hAnsi="宋体" w:eastAsia="宋体" w:cs="宋体"/>
          <w:color w:val="auto"/>
          <w:spacing w:val="-1"/>
          <w:sz w:val="24"/>
          <w:szCs w:val="24"/>
          <w:highlight w:val="none"/>
        </w:rPr>
        <w:t>年6月以后</w:t>
      </w:r>
      <w:r>
        <w:rPr>
          <w:rFonts w:ascii="宋体" w:hAnsi="宋体" w:eastAsia="宋体" w:cs="宋体"/>
          <w:color w:val="auto"/>
          <w:spacing w:val="-2"/>
          <w:sz w:val="24"/>
          <w:szCs w:val="24"/>
          <w:highlight w:val="none"/>
        </w:rPr>
        <w:t>出具的资信证明</w:t>
      </w:r>
      <w:r>
        <w:rPr>
          <w:rFonts w:hint="eastAsia" w:ascii="宋体" w:hAnsi="宋体" w:eastAsia="宋体" w:cs="宋体"/>
          <w:color w:val="auto"/>
          <w:spacing w:val="-2"/>
          <w:sz w:val="24"/>
          <w:szCs w:val="24"/>
          <w:highlight w:val="none"/>
          <w:lang w:eastAsia="zh-CN"/>
        </w:rPr>
        <w:t>；</w:t>
      </w:r>
    </w:p>
    <w:p w14:paraId="5FA36B24">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0" w:firstLineChars="0"/>
        <w:jc w:val="left"/>
        <w:textAlignment w:val="baseline"/>
        <w:rPr>
          <w:rFonts w:ascii="宋体" w:hAnsi="宋体" w:eastAsia="宋体" w:cs="宋体"/>
          <w:b/>
          <w:bCs/>
          <w:color w:val="auto"/>
          <w:spacing w:val="1"/>
          <w:sz w:val="24"/>
          <w:szCs w:val="24"/>
        </w:rPr>
      </w:pPr>
      <w:r>
        <w:rPr>
          <w:rFonts w:ascii="宋体" w:hAnsi="宋体" w:eastAsia="宋体" w:cs="宋体"/>
          <w:b/>
          <w:bCs/>
          <w:color w:val="auto"/>
          <w:spacing w:val="1"/>
          <w:sz w:val="24"/>
          <w:szCs w:val="24"/>
        </w:rPr>
        <w:t>（002）租赁类—机械租赁的投标人资格能力要求：</w:t>
      </w:r>
    </w:p>
    <w:p w14:paraId="2F1E01A2">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4" w:firstLineChars="200"/>
        <w:jc w:val="left"/>
        <w:textAlignment w:val="baseline"/>
        <w:rPr>
          <w:rFonts w:ascii="宋体" w:hAnsi="宋体" w:eastAsia="宋体" w:cs="宋体"/>
          <w:color w:val="auto"/>
          <w:sz w:val="24"/>
          <w:szCs w:val="24"/>
        </w:rPr>
      </w:pPr>
      <w:r>
        <w:rPr>
          <w:rFonts w:ascii="宋体" w:hAnsi="宋体" w:eastAsia="宋体" w:cs="宋体"/>
          <w:color w:val="auto"/>
          <w:spacing w:val="1"/>
          <w:sz w:val="24"/>
          <w:szCs w:val="24"/>
        </w:rPr>
        <w:t>同“（001）材料类—</w:t>
      </w:r>
      <w:r>
        <w:rPr>
          <w:rFonts w:ascii="宋体" w:hAnsi="宋体" w:eastAsia="宋体" w:cs="宋体"/>
          <w:color w:val="auto"/>
          <w:sz w:val="24"/>
          <w:szCs w:val="24"/>
        </w:rPr>
        <w:t xml:space="preserve">材料供 </w:t>
      </w:r>
      <w:r>
        <w:rPr>
          <w:rFonts w:ascii="宋体" w:hAnsi="宋体" w:eastAsia="宋体" w:cs="宋体"/>
          <w:color w:val="auto"/>
          <w:spacing w:val="9"/>
          <w:sz w:val="24"/>
          <w:szCs w:val="24"/>
        </w:rPr>
        <w:t>应的投标人资格能力要求”</w:t>
      </w:r>
    </w:p>
    <w:p w14:paraId="0485D7A6">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sectPr>
          <w:footerReference r:id="rId8" w:type="default"/>
          <w:pgSz w:w="11906" w:h="16838"/>
          <w:pgMar w:top="1177" w:right="467" w:bottom="1397" w:left="1785" w:header="862" w:footer="1234" w:gutter="0"/>
          <w:cols w:space="720" w:num="1"/>
        </w:sectPr>
      </w:pPr>
    </w:p>
    <w:p w14:paraId="4DB0019E">
      <w:pPr>
        <w:pStyle w:val="2"/>
        <w:snapToGrid/>
        <w:spacing w:beforeAutospacing="0" w:afterAutospacing="0" w:line="360" w:lineRule="auto"/>
        <w:ind w:left="0" w:leftChars="0" w:right="0" w:rightChars="0" w:firstLine="480" w:firstLineChars="200"/>
        <w:jc w:val="left"/>
        <w:rPr>
          <w:rFonts w:ascii="宋体" w:eastAsia="宋体"/>
          <w:color w:val="auto"/>
          <w:sz w:val="24"/>
        </w:rPr>
      </w:pPr>
    </w:p>
    <w:p w14:paraId="1EA7B817">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0" w:firstLineChars="0"/>
        <w:jc w:val="left"/>
        <w:textAlignment w:val="baseline"/>
        <w:outlineLvl w:val="3"/>
        <w:rPr>
          <w:rFonts w:hint="default" w:ascii="宋体" w:hAnsi="宋体" w:eastAsia="宋体" w:cs="宋体"/>
          <w:b/>
          <w:bCs/>
          <w:color w:val="auto"/>
          <w:spacing w:val="-3"/>
          <w:sz w:val="24"/>
          <w:szCs w:val="24"/>
          <w:lang w:eastAsia="zh-CN"/>
        </w:rPr>
      </w:pPr>
      <w:r>
        <w:rPr>
          <w:rFonts w:ascii="宋体" w:hAnsi="宋体" w:eastAsia="宋体" w:cs="宋体"/>
          <w:b/>
          <w:bCs/>
          <w:color w:val="auto"/>
          <w:spacing w:val="-3"/>
          <w:sz w:val="24"/>
          <w:szCs w:val="24"/>
        </w:rPr>
        <w:t>（003）工程类—劳务分包的投标人资格能力要求</w:t>
      </w:r>
      <w:r>
        <w:rPr>
          <w:rFonts w:hint="default" w:ascii="宋体" w:hAnsi="宋体" w:eastAsia="宋体" w:cs="宋体"/>
          <w:b/>
          <w:bCs/>
          <w:color w:val="auto"/>
          <w:spacing w:val="-3"/>
          <w:sz w:val="24"/>
          <w:szCs w:val="24"/>
          <w:lang w:eastAsia="zh-CN"/>
        </w:rPr>
        <w:t>：</w:t>
      </w:r>
    </w:p>
    <w:p w14:paraId="5CB37F19">
      <w:pPr>
        <w:snapToGrid/>
        <w:spacing w:before="200" w:beforeAutospacing="0" w:after="200" w:afterAutospacing="0" w:line="240" w:lineRule="auto"/>
        <w:ind w:left="0" w:leftChars="0" w:right="0" w:rightChars="0" w:firstLine="0" w:firstLineChars="0"/>
        <w:jc w:val="left"/>
        <w:outlineLvl w:val="1"/>
        <w:rPr>
          <w:rFonts w:ascii="宋体" w:hAnsi="宋体" w:eastAsia="宋体" w:cs="宋体"/>
          <w:b/>
          <w:color w:val="auto"/>
          <w:spacing w:val="-3"/>
          <w:sz w:val="24"/>
          <w:szCs w:val="24"/>
        </w:rPr>
      </w:pPr>
      <w:r>
        <w:rPr>
          <w:rFonts w:hint="eastAsia" w:ascii="宋体" w:hAnsi="宋体" w:eastAsia="宋体" w:cs="宋体"/>
          <w:b/>
          <w:color w:val="auto"/>
          <w:spacing w:val="-3"/>
          <w:sz w:val="24"/>
          <w:szCs w:val="24"/>
          <w:lang w:eastAsia="zh-CN"/>
        </w:rPr>
        <w:t>（</w:t>
      </w:r>
      <w:r>
        <w:rPr>
          <w:rFonts w:hint="eastAsia" w:ascii="宋体" w:hAnsi="宋体" w:eastAsia="宋体" w:cs="宋体"/>
          <w:b/>
          <w:color w:val="auto"/>
          <w:spacing w:val="-3"/>
          <w:sz w:val="24"/>
          <w:szCs w:val="24"/>
          <w:lang w:val="en-US" w:eastAsia="zh-CN"/>
        </w:rPr>
        <w:t>一</w:t>
      </w:r>
      <w:r>
        <w:rPr>
          <w:rFonts w:hint="eastAsia" w:ascii="宋体" w:hAnsi="宋体" w:eastAsia="宋体" w:cs="宋体"/>
          <w:b/>
          <w:color w:val="auto"/>
          <w:spacing w:val="-3"/>
          <w:sz w:val="24"/>
          <w:szCs w:val="24"/>
          <w:lang w:eastAsia="zh-CN"/>
        </w:rPr>
        <w:t>）</w:t>
      </w:r>
      <w:r>
        <w:rPr>
          <w:rFonts w:ascii="宋体" w:hAnsi="宋体" w:eastAsia="宋体" w:cs="宋体"/>
          <w:b/>
          <w:color w:val="auto"/>
          <w:spacing w:val="-3"/>
          <w:sz w:val="24"/>
          <w:szCs w:val="24"/>
        </w:rPr>
        <w:t>一般资格要求</w:t>
      </w:r>
    </w:p>
    <w:p w14:paraId="7EA1D488">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2" w:firstLineChars="200"/>
        <w:jc w:val="left"/>
        <w:textAlignment w:val="baseline"/>
        <w:rPr>
          <w:rFonts w:ascii="宋体" w:hAnsi="宋体" w:eastAsia="宋体" w:cs="宋体"/>
          <w:color w:val="auto"/>
          <w:sz w:val="24"/>
          <w:szCs w:val="24"/>
        </w:rPr>
      </w:pPr>
      <w:r>
        <w:rPr>
          <w:rFonts w:hint="eastAsia" w:ascii="宋体" w:hAnsi="宋体" w:eastAsia="宋体" w:cs="宋体"/>
          <w:color w:val="auto"/>
          <w:spacing w:val="-2"/>
          <w:sz w:val="24"/>
          <w:szCs w:val="24"/>
          <w:lang w:val="en-US" w:eastAsia="zh-CN"/>
        </w:rPr>
        <w:t>1、</w:t>
      </w:r>
      <w:r>
        <w:rPr>
          <w:rFonts w:ascii="宋体" w:hAnsi="宋体" w:eastAsia="宋体" w:cs="宋体"/>
          <w:color w:val="auto"/>
          <w:spacing w:val="-2"/>
          <w:sz w:val="24"/>
          <w:szCs w:val="24"/>
        </w:rPr>
        <w:t>具有独立承担民事责任的能力</w:t>
      </w:r>
      <w:r>
        <w:rPr>
          <w:rFonts w:hint="eastAsia" w:ascii="宋体" w:hAnsi="宋体" w:eastAsia="宋体" w:cs="宋体"/>
          <w:color w:val="auto"/>
          <w:spacing w:val="-2"/>
          <w:sz w:val="24"/>
          <w:szCs w:val="24"/>
          <w:lang w:eastAsia="zh-CN"/>
        </w:rPr>
        <w:t>：</w:t>
      </w:r>
    </w:p>
    <w:p w14:paraId="76AC4994">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6" w:firstLineChars="200"/>
        <w:jc w:val="left"/>
        <w:textAlignment w:val="baseline"/>
        <w:rPr>
          <w:rFonts w:ascii="宋体" w:hAnsi="宋体" w:eastAsia="宋体" w:cs="宋体"/>
          <w:color w:val="auto"/>
          <w:sz w:val="24"/>
          <w:szCs w:val="24"/>
        </w:rPr>
      </w:pPr>
      <w:r>
        <w:rPr>
          <w:rFonts w:ascii="宋体" w:hAnsi="宋体" w:eastAsia="宋体" w:cs="宋体"/>
          <w:color w:val="auto"/>
          <w:spacing w:val="-1"/>
          <w:sz w:val="24"/>
          <w:szCs w:val="24"/>
        </w:rPr>
        <w:t>证明材料</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提供具有统一社会信用代码的营业执照</w:t>
      </w:r>
      <w:r>
        <w:rPr>
          <w:rFonts w:hint="eastAsia" w:ascii="宋体" w:hAnsi="宋体" w:eastAsia="宋体" w:cs="宋体"/>
          <w:color w:val="auto"/>
          <w:spacing w:val="-1"/>
          <w:sz w:val="24"/>
          <w:szCs w:val="24"/>
          <w:lang w:eastAsia="zh-CN"/>
        </w:rPr>
        <w:t>：</w:t>
      </w:r>
    </w:p>
    <w:p w14:paraId="4E86AF30">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6" w:firstLineChars="200"/>
        <w:jc w:val="left"/>
        <w:textAlignment w:val="baseline"/>
        <w:rPr>
          <w:rFonts w:ascii="宋体" w:hAnsi="宋体" w:eastAsia="宋体" w:cs="宋体"/>
          <w:color w:val="auto"/>
          <w:sz w:val="24"/>
          <w:szCs w:val="24"/>
        </w:rPr>
      </w:pPr>
      <w:r>
        <w:rPr>
          <w:rFonts w:ascii="宋体" w:hAnsi="宋体" w:eastAsia="宋体" w:cs="宋体"/>
          <w:color w:val="auto"/>
          <w:spacing w:val="-1"/>
          <w:sz w:val="24"/>
          <w:szCs w:val="24"/>
        </w:rPr>
        <w:t>2、具有良好的商业信誉和健全的财务</w:t>
      </w:r>
      <w:r>
        <w:rPr>
          <w:rFonts w:ascii="宋体" w:hAnsi="宋体" w:eastAsia="宋体" w:cs="宋体"/>
          <w:color w:val="auto"/>
          <w:spacing w:val="-2"/>
          <w:sz w:val="24"/>
          <w:szCs w:val="24"/>
        </w:rPr>
        <w:t>会计制度</w:t>
      </w:r>
    </w:p>
    <w:p w14:paraId="160507E5">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ascii="宋体" w:hAnsi="宋体" w:eastAsia="宋体" w:cs="宋体"/>
          <w:color w:val="auto"/>
          <w:sz w:val="24"/>
          <w:szCs w:val="24"/>
        </w:rPr>
        <w:t>证明材料</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提供完整的20</w:t>
      </w:r>
      <w:r>
        <w:rPr>
          <w:rFonts w:hint="eastAsia" w:ascii="宋体" w:hAnsi="宋体" w:eastAsia="宋体" w:cs="宋体"/>
          <w:color w:val="auto"/>
          <w:sz w:val="24"/>
          <w:szCs w:val="24"/>
          <w:lang w:val="en-US" w:eastAsia="zh-CN"/>
        </w:rPr>
        <w:t>21</w:t>
      </w:r>
      <w:r>
        <w:rPr>
          <w:rFonts w:ascii="宋体" w:hAnsi="宋体" w:eastAsia="宋体" w:cs="宋体"/>
          <w:color w:val="auto"/>
          <w:sz w:val="24"/>
          <w:szCs w:val="24"/>
        </w:rPr>
        <w:t>年度或20</w:t>
      </w:r>
      <w:r>
        <w:rPr>
          <w:rFonts w:hint="eastAsia" w:ascii="宋体" w:hAnsi="宋体" w:eastAsia="宋体" w:cs="宋体"/>
          <w:color w:val="auto"/>
          <w:sz w:val="24"/>
          <w:szCs w:val="24"/>
          <w:lang w:val="en-US" w:eastAsia="zh-CN"/>
        </w:rPr>
        <w:t>22</w:t>
      </w:r>
      <w:r>
        <w:rPr>
          <w:rFonts w:ascii="宋体" w:hAnsi="宋体" w:eastAsia="宋体" w:cs="宋体"/>
          <w:color w:val="auto"/>
          <w:sz w:val="24"/>
          <w:szCs w:val="24"/>
        </w:rPr>
        <w:t>年度经会计师事务</w:t>
      </w:r>
      <w:r>
        <w:rPr>
          <w:rFonts w:ascii="宋体" w:hAnsi="宋体" w:eastAsia="宋体" w:cs="宋体"/>
          <w:color w:val="auto"/>
          <w:spacing w:val="-1"/>
          <w:sz w:val="24"/>
          <w:szCs w:val="24"/>
        </w:rPr>
        <w:t>所审计的财务报告</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成立</w:t>
      </w:r>
    </w:p>
    <w:p w14:paraId="4C81F1B4">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ascii="宋体" w:hAnsi="宋体" w:eastAsia="宋体" w:cs="宋体"/>
          <w:color w:val="auto"/>
          <w:sz w:val="24"/>
          <w:szCs w:val="24"/>
        </w:rPr>
        <w:t>不足一年的企业可出具基本开户银行20</w:t>
      </w:r>
      <w:r>
        <w:rPr>
          <w:rFonts w:hint="eastAsia" w:ascii="宋体" w:hAnsi="宋体" w:eastAsia="宋体" w:cs="宋体"/>
          <w:color w:val="auto"/>
          <w:sz w:val="24"/>
          <w:szCs w:val="24"/>
          <w:lang w:val="en-US" w:eastAsia="zh-CN"/>
        </w:rPr>
        <w:t>22</w:t>
      </w:r>
      <w:r>
        <w:rPr>
          <w:rFonts w:ascii="宋体" w:hAnsi="宋体" w:eastAsia="宋体" w:cs="宋体"/>
          <w:color w:val="auto"/>
          <w:spacing w:val="-1"/>
          <w:sz w:val="24"/>
          <w:szCs w:val="24"/>
        </w:rPr>
        <w:t>年</w:t>
      </w:r>
      <w:r>
        <w:rPr>
          <w:rFonts w:hint="eastAsia" w:ascii="宋体" w:hAnsi="宋体" w:eastAsia="宋体" w:cs="宋体"/>
          <w:color w:val="auto"/>
          <w:spacing w:val="-1"/>
          <w:sz w:val="24"/>
          <w:szCs w:val="24"/>
          <w:lang w:val="en-US" w:eastAsia="zh-CN"/>
        </w:rPr>
        <w:t>6</w:t>
      </w:r>
      <w:r>
        <w:rPr>
          <w:rFonts w:ascii="宋体" w:hAnsi="宋体" w:eastAsia="宋体" w:cs="宋体"/>
          <w:color w:val="auto"/>
          <w:spacing w:val="-1"/>
          <w:sz w:val="24"/>
          <w:szCs w:val="24"/>
        </w:rPr>
        <w:t>月以后出具的资信证明</w:t>
      </w:r>
      <w:r>
        <w:rPr>
          <w:rFonts w:hint="eastAsia" w:ascii="宋体" w:hAnsi="宋体" w:eastAsia="宋体" w:cs="宋体"/>
          <w:color w:val="auto"/>
          <w:spacing w:val="-1"/>
          <w:sz w:val="24"/>
          <w:szCs w:val="24"/>
          <w:lang w:eastAsia="zh-CN"/>
        </w:rPr>
        <w:t>；</w:t>
      </w:r>
      <w:r>
        <w:rPr>
          <w:rFonts w:ascii="宋体" w:hAnsi="宋体" w:eastAsia="宋体" w:cs="宋体"/>
          <w:color w:val="auto"/>
          <w:sz w:val="24"/>
          <w:szCs w:val="24"/>
        </w:rPr>
        <w:t xml:space="preserve"> </w:t>
      </w:r>
    </w:p>
    <w:p w14:paraId="7FE250EF">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68" w:firstLineChars="200"/>
        <w:jc w:val="left"/>
        <w:textAlignment w:val="baseline"/>
        <w:rPr>
          <w:rFonts w:ascii="宋体" w:hAnsi="宋体" w:eastAsia="宋体" w:cs="宋体"/>
          <w:color w:val="auto"/>
          <w:sz w:val="24"/>
          <w:szCs w:val="24"/>
        </w:rPr>
      </w:pPr>
      <w:r>
        <w:rPr>
          <w:rFonts w:ascii="宋体" w:hAnsi="宋体" w:eastAsia="宋体" w:cs="宋体"/>
          <w:color w:val="auto"/>
          <w:spacing w:val="-3"/>
          <w:sz w:val="24"/>
          <w:szCs w:val="24"/>
        </w:rPr>
        <w:t>3、具有履行项目所必需的设备和专业技术能力</w:t>
      </w:r>
      <w:r>
        <w:rPr>
          <w:rFonts w:hint="eastAsia" w:ascii="宋体" w:hAnsi="宋体" w:eastAsia="宋体" w:cs="宋体"/>
          <w:color w:val="auto"/>
          <w:spacing w:val="-3"/>
          <w:sz w:val="24"/>
          <w:szCs w:val="24"/>
          <w:lang w:eastAsia="zh-CN"/>
        </w:rPr>
        <w:t>：</w:t>
      </w:r>
    </w:p>
    <w:p w14:paraId="5D81E498">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ascii="宋体" w:hAnsi="宋体" w:eastAsia="宋体" w:cs="宋体"/>
          <w:color w:val="auto"/>
          <w:sz w:val="24"/>
          <w:szCs w:val="24"/>
        </w:rPr>
        <w:t>证明材料</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提供完成工程建设项目的施工设备、小型工</w:t>
      </w:r>
      <w:r>
        <w:rPr>
          <w:rFonts w:ascii="宋体" w:hAnsi="宋体" w:eastAsia="宋体" w:cs="宋体"/>
          <w:color w:val="auto"/>
          <w:spacing w:val="-1"/>
          <w:sz w:val="24"/>
          <w:szCs w:val="24"/>
        </w:rPr>
        <w:t>器具等列表及工程建设项</w:t>
      </w:r>
      <w:r>
        <w:rPr>
          <w:rFonts w:ascii="宋体" w:hAnsi="宋体" w:eastAsia="宋体" w:cs="宋体"/>
          <w:color w:val="auto"/>
          <w:sz w:val="24"/>
          <w:szCs w:val="24"/>
        </w:rPr>
        <w:t xml:space="preserve"> </w:t>
      </w:r>
      <w:r>
        <w:rPr>
          <w:rFonts w:ascii="宋体" w:hAnsi="宋体" w:eastAsia="宋体" w:cs="宋体"/>
          <w:color w:val="auto"/>
          <w:spacing w:val="-7"/>
          <w:sz w:val="24"/>
          <w:szCs w:val="24"/>
        </w:rPr>
        <w:t>目相关人员列表</w:t>
      </w:r>
      <w:r>
        <w:rPr>
          <w:rFonts w:hint="eastAsia" w:ascii="宋体" w:hAnsi="宋体" w:eastAsia="宋体" w:cs="宋体"/>
          <w:color w:val="auto"/>
          <w:spacing w:val="-7"/>
          <w:sz w:val="24"/>
          <w:szCs w:val="24"/>
          <w:lang w:eastAsia="zh-CN"/>
        </w:rPr>
        <w:t>；</w:t>
      </w:r>
    </w:p>
    <w:p w14:paraId="06474AA9">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6" w:firstLineChars="200"/>
        <w:jc w:val="left"/>
        <w:textAlignment w:val="baseline"/>
        <w:rPr>
          <w:rFonts w:ascii="宋体" w:hAnsi="宋体" w:eastAsia="宋体" w:cs="宋体"/>
          <w:color w:val="auto"/>
          <w:sz w:val="24"/>
          <w:szCs w:val="24"/>
        </w:rPr>
      </w:pPr>
      <w:r>
        <w:rPr>
          <w:rFonts w:ascii="宋体" w:hAnsi="宋体" w:eastAsia="宋体" w:cs="宋体"/>
          <w:color w:val="auto"/>
          <w:spacing w:val="-1"/>
          <w:sz w:val="24"/>
          <w:szCs w:val="24"/>
        </w:rPr>
        <w:t>4、有依法缴纳税收和社会保障资金的良好记录</w:t>
      </w:r>
      <w:r>
        <w:rPr>
          <w:rFonts w:hint="eastAsia" w:ascii="宋体" w:hAnsi="宋体" w:eastAsia="宋体" w:cs="宋体"/>
          <w:color w:val="auto"/>
          <w:spacing w:val="-1"/>
          <w:sz w:val="24"/>
          <w:szCs w:val="24"/>
          <w:lang w:eastAsia="zh-CN"/>
        </w:rPr>
        <w:t>：</w:t>
      </w:r>
    </w:p>
    <w:p w14:paraId="183397DB">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ascii="宋体" w:hAnsi="宋体" w:eastAsia="宋体" w:cs="宋体"/>
          <w:color w:val="auto"/>
          <w:sz w:val="24"/>
          <w:szCs w:val="24"/>
        </w:rPr>
        <w:t>证明材料</w:t>
      </w:r>
      <w:r>
        <w:rPr>
          <w:rFonts w:hint="eastAsia" w:ascii="宋体" w:hAnsi="宋体" w:eastAsia="宋体" w:cs="宋体"/>
          <w:color w:val="auto"/>
          <w:sz w:val="24"/>
          <w:szCs w:val="24"/>
          <w:lang w:eastAsia="zh-CN"/>
        </w:rPr>
        <w:t>：</w:t>
      </w:r>
      <w:r>
        <w:rPr>
          <w:rFonts w:ascii="宋体" w:hAnsi="宋体" w:eastAsia="宋体" w:cs="宋体"/>
          <w:color w:val="auto"/>
          <w:sz w:val="24"/>
          <w:szCs w:val="24"/>
        </w:rPr>
        <w:t>社保</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提供202</w:t>
      </w:r>
      <w:r>
        <w:rPr>
          <w:rFonts w:hint="eastAsia" w:ascii="宋体" w:hAnsi="宋体" w:eastAsia="宋体" w:cs="宋体"/>
          <w:color w:val="auto"/>
          <w:sz w:val="24"/>
          <w:szCs w:val="24"/>
          <w:lang w:val="en-US" w:eastAsia="zh-CN"/>
        </w:rPr>
        <w:t>1</w:t>
      </w:r>
      <w:r>
        <w:rPr>
          <w:rFonts w:ascii="宋体" w:hAnsi="宋体" w:eastAsia="宋体" w:cs="宋体"/>
          <w:color w:val="auto"/>
          <w:sz w:val="24"/>
          <w:szCs w:val="24"/>
        </w:rPr>
        <w:t>年或202</w:t>
      </w:r>
      <w:r>
        <w:rPr>
          <w:rFonts w:hint="eastAsia" w:ascii="宋体" w:hAnsi="宋体" w:eastAsia="宋体" w:cs="宋体"/>
          <w:color w:val="auto"/>
          <w:sz w:val="24"/>
          <w:szCs w:val="24"/>
          <w:lang w:val="en-US" w:eastAsia="zh-CN"/>
        </w:rPr>
        <w:t>2</w:t>
      </w:r>
      <w:r>
        <w:rPr>
          <w:rFonts w:ascii="宋体" w:hAnsi="宋体" w:eastAsia="宋体" w:cs="宋体"/>
          <w:color w:val="auto"/>
          <w:sz w:val="24"/>
          <w:szCs w:val="24"/>
        </w:rPr>
        <w:t>年任意1个月依法缴</w:t>
      </w:r>
      <w:r>
        <w:rPr>
          <w:rFonts w:ascii="宋体" w:hAnsi="宋体" w:eastAsia="宋体" w:cs="宋体"/>
          <w:color w:val="auto"/>
          <w:spacing w:val="-1"/>
          <w:sz w:val="24"/>
          <w:szCs w:val="24"/>
        </w:rPr>
        <w:t>纳社会保险费的相关证明</w:t>
      </w:r>
      <w:r>
        <w:rPr>
          <w:rFonts w:ascii="宋体" w:hAnsi="宋体" w:eastAsia="宋体" w:cs="宋体"/>
          <w:color w:val="auto"/>
          <w:sz w:val="24"/>
          <w:szCs w:val="24"/>
        </w:rPr>
        <w:t xml:space="preserve"> 材料</w:t>
      </w:r>
      <w:r>
        <w:rPr>
          <w:rFonts w:hint="eastAsia" w:ascii="宋体" w:hAnsi="宋体" w:eastAsia="宋体" w:cs="宋体"/>
          <w:color w:val="auto"/>
          <w:sz w:val="24"/>
          <w:szCs w:val="24"/>
          <w:lang w:eastAsia="zh-CN"/>
        </w:rPr>
        <w:t>（</w:t>
      </w:r>
      <w:r>
        <w:rPr>
          <w:rFonts w:ascii="宋体" w:hAnsi="宋体" w:eastAsia="宋体" w:cs="宋体"/>
          <w:color w:val="auto"/>
          <w:sz w:val="24"/>
          <w:szCs w:val="24"/>
        </w:rPr>
        <w:t>如社保局出具的书</w:t>
      </w:r>
      <w:r>
        <w:rPr>
          <w:rFonts w:hint="eastAsia" w:ascii="宋体" w:hAnsi="宋体" w:eastAsia="宋体" w:cs="宋体"/>
          <w:color w:val="auto"/>
          <w:sz w:val="24"/>
          <w:szCs w:val="24"/>
          <w:lang w:eastAsia="zh-CN"/>
        </w:rPr>
        <w:t>面</w:t>
      </w:r>
      <w:r>
        <w:rPr>
          <w:rFonts w:ascii="宋体" w:hAnsi="宋体" w:eastAsia="宋体" w:cs="宋体"/>
          <w:color w:val="auto"/>
          <w:sz w:val="24"/>
          <w:szCs w:val="24"/>
        </w:rPr>
        <w:t>证明或网银缴费凭证或社保花</w:t>
      </w:r>
      <w:r>
        <w:rPr>
          <w:rFonts w:ascii="宋体" w:hAnsi="宋体" w:eastAsia="宋体" w:cs="宋体"/>
          <w:color w:val="auto"/>
          <w:spacing w:val="-1"/>
          <w:sz w:val="24"/>
          <w:szCs w:val="24"/>
        </w:rPr>
        <w:t>名册或社保缴纳凭证票</w:t>
      </w:r>
      <w:r>
        <w:rPr>
          <w:rFonts w:ascii="宋体" w:hAnsi="宋体" w:eastAsia="宋体" w:cs="宋体"/>
          <w:color w:val="auto"/>
          <w:spacing w:val="-3"/>
          <w:sz w:val="24"/>
          <w:szCs w:val="24"/>
        </w:rPr>
        <w:t>据等</w:t>
      </w:r>
      <w:r>
        <w:rPr>
          <w:rFonts w:hint="eastAsia" w:ascii="宋体" w:hAnsi="宋体" w:eastAsia="宋体" w:cs="宋体"/>
          <w:color w:val="auto"/>
          <w:spacing w:val="-3"/>
          <w:sz w:val="24"/>
          <w:szCs w:val="24"/>
          <w:lang w:eastAsia="zh-CN"/>
        </w:rPr>
        <w:t>）</w:t>
      </w:r>
    </w:p>
    <w:p w14:paraId="2124DC6F">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ascii="宋体" w:hAnsi="宋体" w:eastAsia="宋体" w:cs="宋体"/>
          <w:color w:val="auto"/>
          <w:sz w:val="24"/>
          <w:szCs w:val="24"/>
        </w:rPr>
        <w:t>、具有良好的商誉和完善的财务制度</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提供完整的</w:t>
      </w:r>
      <w:r>
        <w:rPr>
          <w:rFonts w:ascii="宋体" w:hAnsi="宋体" w:eastAsia="宋体" w:cs="宋体"/>
          <w:color w:val="auto"/>
          <w:spacing w:val="-1"/>
          <w:sz w:val="24"/>
          <w:szCs w:val="24"/>
        </w:rPr>
        <w:t>2021年度或202</w:t>
      </w:r>
      <w:r>
        <w:rPr>
          <w:rFonts w:hint="eastAsia" w:ascii="宋体" w:hAnsi="宋体" w:eastAsia="宋体" w:cs="宋体"/>
          <w:color w:val="auto"/>
          <w:spacing w:val="-1"/>
          <w:sz w:val="24"/>
          <w:szCs w:val="24"/>
          <w:lang w:val="en-US" w:eastAsia="zh-CN"/>
        </w:rPr>
        <w:t>2</w:t>
      </w:r>
      <w:r>
        <w:rPr>
          <w:rFonts w:ascii="宋体" w:hAnsi="宋体" w:eastAsia="宋体" w:cs="宋体"/>
          <w:color w:val="auto"/>
          <w:spacing w:val="-1"/>
          <w:sz w:val="24"/>
          <w:szCs w:val="24"/>
        </w:rPr>
        <w:t>年度经会计师</w:t>
      </w:r>
      <w:r>
        <w:rPr>
          <w:rFonts w:ascii="宋体" w:hAnsi="宋体" w:eastAsia="宋体" w:cs="宋体"/>
          <w:color w:val="auto"/>
          <w:sz w:val="24"/>
          <w:szCs w:val="24"/>
        </w:rPr>
        <w:t xml:space="preserve"> 事务所审计的财务报告</w:t>
      </w:r>
      <w:r>
        <w:rPr>
          <w:rFonts w:hint="eastAsia" w:ascii="宋体" w:hAnsi="宋体" w:eastAsia="宋体" w:cs="宋体"/>
          <w:color w:val="auto"/>
          <w:sz w:val="24"/>
          <w:szCs w:val="24"/>
          <w:lang w:eastAsia="zh-CN"/>
        </w:rPr>
        <w:t>：</w:t>
      </w:r>
      <w:r>
        <w:rPr>
          <w:rFonts w:ascii="宋体" w:hAnsi="宋体" w:eastAsia="宋体" w:cs="宋体"/>
          <w:color w:val="auto"/>
          <w:sz w:val="24"/>
          <w:szCs w:val="24"/>
        </w:rPr>
        <w:t>成立不足一年的企业可出具基本开户</w:t>
      </w:r>
      <w:r>
        <w:rPr>
          <w:rFonts w:ascii="宋体" w:hAnsi="宋体" w:eastAsia="宋体" w:cs="宋体"/>
          <w:color w:val="auto"/>
          <w:spacing w:val="-1"/>
          <w:sz w:val="24"/>
          <w:szCs w:val="24"/>
        </w:rPr>
        <w:t>银行202</w:t>
      </w:r>
      <w:r>
        <w:rPr>
          <w:rFonts w:hint="eastAsia" w:ascii="宋体" w:hAnsi="宋体" w:eastAsia="宋体" w:cs="宋体"/>
          <w:color w:val="auto"/>
          <w:spacing w:val="-1"/>
          <w:sz w:val="24"/>
          <w:szCs w:val="24"/>
          <w:lang w:val="en-US" w:eastAsia="zh-CN"/>
        </w:rPr>
        <w:t>2</w:t>
      </w:r>
      <w:r>
        <w:rPr>
          <w:rFonts w:ascii="宋体" w:hAnsi="宋体" w:eastAsia="宋体" w:cs="宋体"/>
          <w:color w:val="auto"/>
          <w:spacing w:val="-1"/>
          <w:sz w:val="24"/>
          <w:szCs w:val="24"/>
        </w:rPr>
        <w:t>年6月以后</w:t>
      </w:r>
      <w:r>
        <w:rPr>
          <w:rFonts w:ascii="宋体" w:hAnsi="宋体" w:eastAsia="宋体" w:cs="宋体"/>
          <w:color w:val="auto"/>
          <w:sz w:val="24"/>
          <w:szCs w:val="24"/>
        </w:rPr>
        <w:t xml:space="preserve"> </w:t>
      </w:r>
      <w:r>
        <w:rPr>
          <w:rFonts w:ascii="宋体" w:hAnsi="宋体" w:eastAsia="宋体" w:cs="宋体"/>
          <w:color w:val="auto"/>
          <w:spacing w:val="-2"/>
          <w:sz w:val="24"/>
          <w:szCs w:val="24"/>
        </w:rPr>
        <w:t>出具的资信证明</w:t>
      </w:r>
      <w:r>
        <w:rPr>
          <w:rFonts w:hint="eastAsia" w:ascii="宋体" w:hAnsi="宋体" w:eastAsia="宋体" w:cs="宋体"/>
          <w:color w:val="auto"/>
          <w:spacing w:val="-2"/>
          <w:sz w:val="24"/>
          <w:szCs w:val="24"/>
          <w:lang w:eastAsia="zh-CN"/>
        </w:rPr>
        <w:t>；</w:t>
      </w:r>
    </w:p>
    <w:p w14:paraId="000BA25A">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6" w:firstLineChars="200"/>
        <w:jc w:val="left"/>
        <w:textAlignment w:val="baseline"/>
        <w:rPr>
          <w:rFonts w:ascii="宋体" w:hAnsi="宋体" w:eastAsia="宋体" w:cs="宋体"/>
          <w:color w:val="auto"/>
          <w:sz w:val="24"/>
          <w:szCs w:val="24"/>
        </w:rPr>
      </w:pPr>
      <w:r>
        <w:rPr>
          <w:rFonts w:hint="eastAsia" w:ascii="宋体" w:hAnsi="宋体" w:eastAsia="宋体" w:cs="宋体"/>
          <w:color w:val="auto"/>
          <w:spacing w:val="-1"/>
          <w:sz w:val="24"/>
          <w:szCs w:val="24"/>
          <w:lang w:val="en-US" w:eastAsia="zh-CN"/>
        </w:rPr>
        <w:t>6</w:t>
      </w:r>
      <w:r>
        <w:rPr>
          <w:rFonts w:ascii="宋体" w:hAnsi="宋体" w:eastAsia="宋体" w:cs="宋体"/>
          <w:color w:val="auto"/>
          <w:spacing w:val="-1"/>
          <w:sz w:val="24"/>
          <w:szCs w:val="24"/>
        </w:rPr>
        <w:t>、参加本次采购活动前三年内，在经营活动中没有重大违法记录</w:t>
      </w:r>
      <w:r>
        <w:rPr>
          <w:rFonts w:hint="eastAsia" w:ascii="宋体" w:hAnsi="宋体" w:eastAsia="宋体" w:cs="宋体"/>
          <w:color w:val="auto"/>
          <w:spacing w:val="-1"/>
          <w:sz w:val="24"/>
          <w:szCs w:val="24"/>
          <w:lang w:eastAsia="zh-CN"/>
        </w:rPr>
        <w:t>：</w:t>
      </w:r>
    </w:p>
    <w:p w14:paraId="240C8259">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pPr>
      <w:r>
        <w:rPr>
          <w:rFonts w:ascii="宋体" w:hAnsi="宋体" w:eastAsia="宋体" w:cs="宋体"/>
          <w:color w:val="auto"/>
          <w:sz w:val="24"/>
          <w:szCs w:val="24"/>
        </w:rPr>
        <w:t>证明材料</w:t>
      </w:r>
      <w:r>
        <w:rPr>
          <w:rFonts w:hint="eastAsia" w:ascii="宋体" w:hAnsi="宋体" w:eastAsia="宋体" w:cs="宋体"/>
          <w:color w:val="auto"/>
          <w:sz w:val="24"/>
          <w:szCs w:val="24"/>
          <w:lang w:eastAsia="zh-CN"/>
        </w:rPr>
        <w:t>：</w:t>
      </w:r>
      <w:r>
        <w:rPr>
          <w:rFonts w:ascii="宋体" w:hAnsi="宋体" w:eastAsia="宋体" w:cs="宋体"/>
          <w:color w:val="auto"/>
          <w:sz w:val="24"/>
          <w:szCs w:val="24"/>
        </w:rPr>
        <w:t>提供在经营活动中没有重大违法记录的声明书</w:t>
      </w:r>
      <w:r>
        <w:rPr>
          <w:rFonts w:hint="eastAsia" w:ascii="宋体" w:hAnsi="宋体" w:eastAsia="宋体" w:cs="宋体"/>
          <w:color w:val="auto"/>
          <w:sz w:val="24"/>
          <w:szCs w:val="24"/>
          <w:lang w:eastAsia="zh-CN"/>
        </w:rPr>
        <w:t>（</w:t>
      </w:r>
      <w:r>
        <w:rPr>
          <w:rFonts w:ascii="宋体" w:hAnsi="宋体" w:eastAsia="宋体" w:cs="宋体"/>
          <w:color w:val="auto"/>
          <w:spacing w:val="-1"/>
          <w:sz w:val="24"/>
          <w:szCs w:val="24"/>
        </w:rPr>
        <w:t>格式自拟</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，并提供国</w:t>
      </w:r>
      <w:r>
        <w:rPr>
          <w:rFonts w:ascii="宋体" w:hAnsi="宋体" w:eastAsia="宋体" w:cs="宋体"/>
          <w:color w:val="auto"/>
          <w:sz w:val="24"/>
          <w:szCs w:val="24"/>
        </w:rPr>
        <w:t>家企业信息公示系统的“信息打印模块”中全部内容进行打</w:t>
      </w:r>
      <w:r>
        <w:rPr>
          <w:rFonts w:ascii="宋体" w:hAnsi="宋体" w:eastAsia="宋体" w:cs="宋体"/>
          <w:color w:val="auto"/>
          <w:spacing w:val="-1"/>
          <w:sz w:val="24"/>
          <w:szCs w:val="24"/>
        </w:rPr>
        <w:t>印，如有违法行为的</w:t>
      </w:r>
      <w:r>
        <w:rPr>
          <w:rFonts w:ascii="宋体" w:hAnsi="宋体" w:eastAsia="宋体" w:cs="宋体"/>
          <w:color w:val="auto"/>
          <w:sz w:val="24"/>
          <w:szCs w:val="24"/>
        </w:rPr>
        <w:t xml:space="preserve"> </w:t>
      </w:r>
      <w:r>
        <w:rPr>
          <w:rFonts w:ascii="宋体" w:hAnsi="宋体" w:eastAsia="宋体" w:cs="宋体"/>
          <w:color w:val="auto"/>
          <w:spacing w:val="-3"/>
          <w:sz w:val="24"/>
          <w:szCs w:val="24"/>
        </w:rPr>
        <w:t>请提交处罚告</w:t>
      </w:r>
      <w:r>
        <w:rPr>
          <w:rFonts w:hint="eastAsia" w:ascii="宋体" w:hAnsi="宋体" w:eastAsia="宋体" w:cs="宋体"/>
          <w:color w:val="auto"/>
          <w:spacing w:val="-3"/>
          <w:sz w:val="24"/>
          <w:szCs w:val="24"/>
          <w:lang w:eastAsia="zh-CN"/>
        </w:rPr>
        <w:t>知</w:t>
      </w:r>
      <w:r>
        <w:rPr>
          <w:rFonts w:ascii="宋体" w:hAnsi="宋体" w:eastAsia="宋体" w:cs="宋体"/>
          <w:color w:val="auto"/>
          <w:spacing w:val="-3"/>
          <w:sz w:val="24"/>
          <w:szCs w:val="24"/>
        </w:rPr>
        <w:t>书及处罚决定书。</w:t>
      </w:r>
    </w:p>
    <w:p w14:paraId="4D8EB789">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6" w:firstLineChars="200"/>
        <w:jc w:val="left"/>
        <w:textAlignment w:val="baseline"/>
        <w:rPr>
          <w:rFonts w:ascii="宋体" w:hAnsi="宋体" w:eastAsia="宋体" w:cs="宋体"/>
          <w:color w:val="auto"/>
          <w:sz w:val="24"/>
          <w:szCs w:val="24"/>
        </w:rPr>
      </w:pPr>
      <w:r>
        <w:rPr>
          <w:rFonts w:hint="eastAsia" w:ascii="宋体" w:hAnsi="宋体" w:eastAsia="宋体" w:cs="宋体"/>
          <w:color w:val="auto"/>
          <w:spacing w:val="-1"/>
          <w:sz w:val="24"/>
          <w:szCs w:val="24"/>
          <w:lang w:val="en-US" w:eastAsia="zh-CN"/>
        </w:rPr>
        <w:t>7</w:t>
      </w:r>
      <w:r>
        <w:rPr>
          <w:rFonts w:ascii="宋体" w:hAnsi="宋体" w:eastAsia="宋体" w:cs="宋体"/>
          <w:color w:val="auto"/>
          <w:spacing w:val="-1"/>
          <w:sz w:val="24"/>
          <w:szCs w:val="24"/>
        </w:rPr>
        <w:t>、法律、行政法规规定的</w:t>
      </w:r>
      <w:r>
        <w:rPr>
          <w:rFonts w:hint="eastAsia" w:ascii="宋体" w:hAnsi="宋体" w:eastAsia="宋体" w:cs="宋体"/>
          <w:color w:val="auto"/>
          <w:spacing w:val="-1"/>
          <w:sz w:val="24"/>
          <w:szCs w:val="24"/>
          <w:lang w:eastAsia="zh-CN"/>
        </w:rPr>
        <w:t>其</w:t>
      </w:r>
      <w:r>
        <w:rPr>
          <w:rFonts w:ascii="宋体" w:hAnsi="宋体" w:eastAsia="宋体" w:cs="宋体"/>
          <w:color w:val="auto"/>
          <w:spacing w:val="-1"/>
          <w:sz w:val="24"/>
          <w:szCs w:val="24"/>
        </w:rPr>
        <w:t>他条件</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近3年内</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投标截止时间前3年</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企业未出</w:t>
      </w:r>
      <w:r>
        <w:rPr>
          <w:rFonts w:ascii="宋体" w:hAnsi="宋体" w:eastAsia="宋体" w:cs="宋体"/>
          <w:color w:val="auto"/>
          <w:sz w:val="24"/>
          <w:szCs w:val="24"/>
        </w:rPr>
        <w:t>现重大质量事故、重大安全事故、重大人员伤亡</w:t>
      </w:r>
      <w:r>
        <w:rPr>
          <w:rFonts w:hint="eastAsia" w:ascii="宋体" w:hAnsi="宋体" w:eastAsia="宋体" w:cs="宋体"/>
          <w:color w:val="auto"/>
          <w:sz w:val="24"/>
          <w:szCs w:val="24"/>
          <w:lang w:eastAsia="zh-CN"/>
        </w:rPr>
        <w:t>事故（</w:t>
      </w:r>
      <w:r>
        <w:rPr>
          <w:rFonts w:ascii="宋体" w:hAnsi="宋体" w:eastAsia="宋体" w:cs="宋体"/>
          <w:color w:val="auto"/>
          <w:spacing w:val="-1"/>
          <w:sz w:val="24"/>
          <w:szCs w:val="24"/>
        </w:rPr>
        <w:t>自行承诺</w:t>
      </w:r>
      <w:r>
        <w:rPr>
          <w:rFonts w:hint="eastAsia" w:ascii="宋体" w:hAnsi="宋体" w:eastAsia="宋体" w:cs="宋体"/>
          <w:color w:val="auto"/>
          <w:spacing w:val="-1"/>
          <w:sz w:val="24"/>
          <w:szCs w:val="24"/>
          <w:lang w:eastAsia="zh-CN"/>
        </w:rPr>
        <w:t>）：</w:t>
      </w:r>
      <w:r>
        <w:rPr>
          <w:rFonts w:ascii="宋体" w:hAnsi="宋体" w:eastAsia="宋体" w:cs="宋体"/>
          <w:color w:val="auto"/>
          <w:spacing w:val="-1"/>
          <w:sz w:val="24"/>
          <w:szCs w:val="24"/>
        </w:rPr>
        <w:t>投标人不得被最</w:t>
      </w:r>
      <w:r>
        <w:rPr>
          <w:rFonts w:hint="eastAsia" w:ascii="宋体" w:hAnsi="宋体" w:eastAsia="宋体" w:cs="宋体"/>
          <w:color w:val="auto"/>
          <w:sz w:val="24"/>
          <w:szCs w:val="24"/>
          <w:lang w:eastAsia="zh-CN"/>
        </w:rPr>
        <w:t>高级人民法院</w:t>
      </w:r>
      <w:r>
        <w:rPr>
          <w:rFonts w:ascii="宋体" w:hAnsi="宋体" w:eastAsia="宋体" w:cs="宋体"/>
          <w:color w:val="auto"/>
          <w:sz w:val="24"/>
          <w:szCs w:val="24"/>
        </w:rPr>
        <w:t>“信用中国”网站</w:t>
      </w:r>
      <w:r>
        <w:rPr>
          <w:rFonts w:hint="eastAsia" w:ascii="宋体" w:hAnsi="宋体" w:eastAsia="宋体" w:cs="宋体"/>
          <w:color w:val="auto"/>
          <w:sz w:val="24"/>
          <w:szCs w:val="24"/>
          <w:lang w:eastAsia="zh-CN"/>
        </w:rPr>
        <w:t>（</w:t>
      </w:r>
      <w:r>
        <w:rPr>
          <w:rFonts w:ascii="宋体" w:hAnsi="宋体" w:eastAsia="宋体" w:cs="宋体"/>
          <w:color w:val="auto"/>
          <w:sz w:val="24"/>
          <w:szCs w:val="24"/>
        </w:rPr>
        <w:t>略</w:t>
      </w:r>
      <w:r>
        <w:rPr>
          <w:rFonts w:hint="eastAsia" w:ascii="宋体" w:hAnsi="宋体" w:eastAsia="宋体" w:cs="宋体"/>
          <w:color w:val="auto"/>
          <w:sz w:val="24"/>
          <w:szCs w:val="24"/>
          <w:lang w:eastAsia="zh-CN"/>
        </w:rPr>
        <w:t>）</w:t>
      </w:r>
      <w:r>
        <w:rPr>
          <w:rFonts w:ascii="宋体" w:hAnsi="宋体" w:eastAsia="宋体" w:cs="宋体"/>
          <w:color w:val="auto"/>
          <w:sz w:val="24"/>
          <w:szCs w:val="24"/>
        </w:rPr>
        <w:t>或各级信用信息</w:t>
      </w:r>
      <w:r>
        <w:rPr>
          <w:rFonts w:ascii="宋体" w:hAnsi="宋体" w:eastAsia="宋体" w:cs="宋体"/>
          <w:color w:val="auto"/>
          <w:spacing w:val="-1"/>
          <w:sz w:val="24"/>
          <w:szCs w:val="24"/>
        </w:rPr>
        <w:t>共享平台中列入失信被执行人</w:t>
      </w:r>
      <w:r>
        <w:rPr>
          <w:rFonts w:ascii="宋体" w:hAnsi="宋体" w:eastAsia="宋体" w:cs="宋体"/>
          <w:color w:val="auto"/>
          <w:spacing w:val="-4"/>
          <w:sz w:val="24"/>
          <w:szCs w:val="24"/>
        </w:rPr>
        <w:t>名单。</w:t>
      </w:r>
    </w:p>
    <w:p w14:paraId="67B7E1E8">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60" w:firstLineChars="200"/>
        <w:jc w:val="left"/>
        <w:textAlignment w:val="baseline"/>
        <w:rPr>
          <w:rFonts w:ascii="宋体" w:hAnsi="宋体" w:eastAsia="宋体" w:cs="宋体"/>
          <w:color w:val="auto"/>
          <w:sz w:val="24"/>
          <w:szCs w:val="24"/>
        </w:rPr>
      </w:pPr>
      <w:r>
        <w:rPr>
          <w:rFonts w:hint="eastAsia" w:ascii="宋体" w:hAnsi="宋体" w:eastAsia="宋体" w:cs="宋体"/>
          <w:color w:val="auto"/>
          <w:spacing w:val="-5"/>
          <w:sz w:val="24"/>
          <w:szCs w:val="24"/>
          <w:lang w:val="en-US" w:eastAsia="zh-CN"/>
        </w:rPr>
        <w:t>8</w:t>
      </w:r>
      <w:r>
        <w:rPr>
          <w:rFonts w:ascii="宋体" w:hAnsi="宋体" w:eastAsia="宋体" w:cs="宋体"/>
          <w:color w:val="auto"/>
          <w:spacing w:val="-5"/>
          <w:sz w:val="24"/>
          <w:szCs w:val="24"/>
        </w:rPr>
        <w:t>、本项目不接受联合体投标</w:t>
      </w:r>
      <w:r>
        <w:rPr>
          <w:rFonts w:hint="eastAsia" w:ascii="宋体" w:hAnsi="宋体" w:eastAsia="宋体" w:cs="宋体"/>
          <w:color w:val="auto"/>
          <w:spacing w:val="-5"/>
          <w:sz w:val="24"/>
          <w:szCs w:val="24"/>
          <w:lang w:eastAsia="zh-CN"/>
        </w:rPr>
        <w:t>：</w:t>
      </w:r>
    </w:p>
    <w:p w14:paraId="65D54119">
      <w:pPr>
        <w:snapToGrid/>
        <w:spacing w:before="200" w:beforeAutospacing="0" w:after="200" w:afterAutospacing="0" w:line="240" w:lineRule="auto"/>
        <w:ind w:left="0" w:leftChars="0" w:right="0" w:rightChars="0" w:firstLine="0" w:firstLineChars="0"/>
        <w:jc w:val="left"/>
        <w:outlineLvl w:val="1"/>
        <w:rPr>
          <w:rFonts w:ascii="宋体" w:hAnsi="宋体" w:eastAsia="宋体" w:cs="宋体"/>
          <w:b/>
          <w:color w:val="auto"/>
          <w:sz w:val="24"/>
          <w:szCs w:val="24"/>
        </w:rPr>
      </w:pPr>
      <w:r>
        <w:rPr>
          <w:rFonts w:hint="eastAsia" w:ascii="宋体" w:hAnsi="宋体" w:eastAsia="宋体" w:cs="宋体"/>
          <w:b/>
          <w:color w:val="auto"/>
          <w:spacing w:val="-6"/>
          <w:sz w:val="24"/>
          <w:szCs w:val="24"/>
          <w:lang w:val="en-US" w:eastAsia="zh-CN"/>
        </w:rPr>
        <w:t>（二）</w:t>
      </w:r>
      <w:r>
        <w:rPr>
          <w:rFonts w:ascii="宋体" w:hAnsi="宋体" w:eastAsia="宋体" w:cs="宋体"/>
          <w:b/>
          <w:color w:val="auto"/>
          <w:spacing w:val="-6"/>
          <w:sz w:val="24"/>
          <w:szCs w:val="24"/>
        </w:rPr>
        <w:t>特殊资格要求</w:t>
      </w:r>
      <w:r>
        <w:rPr>
          <w:rFonts w:hint="eastAsia" w:ascii="宋体" w:hAnsi="宋体" w:eastAsia="宋体" w:cs="宋体"/>
          <w:b/>
          <w:color w:val="auto"/>
          <w:spacing w:val="-6"/>
          <w:sz w:val="24"/>
          <w:szCs w:val="24"/>
          <w:lang w:eastAsia="zh-CN"/>
        </w:rPr>
        <w:t>：</w:t>
      </w:r>
    </w:p>
    <w:p w14:paraId="59FF9A7C">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72" w:firstLineChars="200"/>
        <w:jc w:val="left"/>
        <w:textAlignment w:val="baseline"/>
        <w:rPr>
          <w:rFonts w:ascii="宋体" w:hAnsi="宋体" w:eastAsia="宋体" w:cs="宋体"/>
          <w:color w:val="auto"/>
          <w:sz w:val="24"/>
          <w:szCs w:val="24"/>
        </w:rPr>
      </w:pPr>
      <w:r>
        <w:rPr>
          <w:rFonts w:ascii="宋体" w:hAnsi="宋体" w:eastAsia="宋体" w:cs="宋体"/>
          <w:color w:val="auto"/>
          <w:spacing w:val="-2"/>
          <w:sz w:val="24"/>
          <w:szCs w:val="24"/>
        </w:rPr>
        <w:t>具备有效的施工劳务资质</w:t>
      </w:r>
      <w:r>
        <w:rPr>
          <w:rFonts w:hint="eastAsia" w:ascii="宋体" w:hAnsi="宋体" w:eastAsia="宋体" w:cs="宋体"/>
          <w:color w:val="auto"/>
          <w:spacing w:val="-2"/>
          <w:sz w:val="24"/>
          <w:szCs w:val="24"/>
          <w:lang w:eastAsia="zh-CN"/>
        </w:rPr>
        <w:t>（</w:t>
      </w:r>
      <w:r>
        <w:rPr>
          <w:rFonts w:ascii="宋体" w:hAnsi="宋体" w:eastAsia="宋体" w:cs="宋体"/>
          <w:color w:val="auto"/>
          <w:spacing w:val="-2"/>
          <w:sz w:val="24"/>
          <w:szCs w:val="24"/>
        </w:rPr>
        <w:t>不分等级</w:t>
      </w:r>
      <w:r>
        <w:rPr>
          <w:rFonts w:hint="eastAsia" w:ascii="宋体" w:hAnsi="宋体" w:eastAsia="宋体" w:cs="宋体"/>
          <w:color w:val="auto"/>
          <w:spacing w:val="-2"/>
          <w:sz w:val="24"/>
          <w:szCs w:val="24"/>
          <w:lang w:eastAsia="zh-CN"/>
        </w:rPr>
        <w:t>）</w:t>
      </w:r>
      <w:r>
        <w:rPr>
          <w:rFonts w:ascii="宋体" w:hAnsi="宋体" w:eastAsia="宋体" w:cs="宋体"/>
          <w:color w:val="auto"/>
          <w:spacing w:val="-2"/>
          <w:sz w:val="24"/>
          <w:szCs w:val="24"/>
        </w:rPr>
        <w:t>及有效的安全生产许可证。</w:t>
      </w:r>
    </w:p>
    <w:p w14:paraId="5A7CAD9C">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hAnsi="宋体" w:eastAsia="宋体" w:cs="宋体"/>
          <w:color w:val="auto"/>
          <w:sz w:val="24"/>
          <w:szCs w:val="24"/>
        </w:rPr>
        <w:sectPr>
          <w:footerReference r:id="rId9" w:type="default"/>
          <w:pgSz w:w="11906" w:h="16838"/>
          <w:pgMar w:top="1177" w:right="467" w:bottom="400" w:left="1785" w:header="862" w:footer="0" w:gutter="0"/>
          <w:cols w:space="720" w:num="1"/>
        </w:sectPr>
      </w:pPr>
    </w:p>
    <w:p w14:paraId="638E339E">
      <w:pPr>
        <w:pStyle w:val="2"/>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80" w:firstLineChars="200"/>
        <w:jc w:val="left"/>
        <w:textAlignment w:val="baseline"/>
        <w:rPr>
          <w:rFonts w:ascii="宋体" w:eastAsia="宋体"/>
          <w:color w:val="auto"/>
          <w:sz w:val="24"/>
        </w:rPr>
      </w:pPr>
    </w:p>
    <w:p w14:paraId="2D79D43B">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0" w:firstLineChars="0"/>
        <w:jc w:val="left"/>
        <w:textAlignment w:val="baseline"/>
        <w:rPr>
          <w:rFonts w:ascii="宋体" w:hAnsi="宋体" w:eastAsia="宋体" w:cs="宋体"/>
          <w:b/>
          <w:bCs/>
          <w:color w:val="auto"/>
          <w:spacing w:val="3"/>
          <w:sz w:val="24"/>
          <w:szCs w:val="24"/>
        </w:rPr>
      </w:pPr>
      <w:r>
        <w:rPr>
          <w:rFonts w:ascii="宋体" w:hAnsi="宋体" w:eastAsia="宋体" w:cs="宋体"/>
          <w:b/>
          <w:bCs/>
          <w:color w:val="auto"/>
          <w:spacing w:val="-3"/>
          <w:sz w:val="24"/>
          <w:szCs w:val="24"/>
        </w:rPr>
        <w:t>（00</w:t>
      </w:r>
      <w:r>
        <w:rPr>
          <w:rFonts w:hint="eastAsia" w:ascii="宋体" w:hAnsi="宋体" w:eastAsia="宋体" w:cs="宋体"/>
          <w:b/>
          <w:bCs/>
          <w:color w:val="auto"/>
          <w:spacing w:val="-3"/>
          <w:sz w:val="24"/>
          <w:szCs w:val="24"/>
          <w:lang w:val="en-US" w:eastAsia="zh-CN"/>
        </w:rPr>
        <w:t>4</w:t>
      </w:r>
      <w:r>
        <w:rPr>
          <w:rFonts w:ascii="宋体" w:hAnsi="宋体" w:eastAsia="宋体" w:cs="宋体"/>
          <w:b/>
          <w:bCs/>
          <w:color w:val="auto"/>
          <w:spacing w:val="-3"/>
          <w:sz w:val="24"/>
          <w:szCs w:val="24"/>
        </w:rPr>
        <w:t>）工程类—</w:t>
      </w:r>
      <w:r>
        <w:rPr>
          <w:rFonts w:hint="eastAsia" w:ascii="宋体" w:hAnsi="宋体" w:eastAsia="宋体" w:cs="宋体"/>
          <w:b/>
          <w:bCs/>
          <w:color w:val="auto"/>
          <w:spacing w:val="-3"/>
          <w:sz w:val="24"/>
          <w:szCs w:val="24"/>
          <w:lang w:eastAsia="zh-CN"/>
        </w:rPr>
        <w:t>专业</w:t>
      </w:r>
      <w:r>
        <w:rPr>
          <w:rFonts w:ascii="宋体" w:hAnsi="宋体" w:eastAsia="宋体" w:cs="宋体"/>
          <w:b/>
          <w:bCs/>
          <w:color w:val="auto"/>
          <w:spacing w:val="-3"/>
          <w:sz w:val="24"/>
          <w:szCs w:val="24"/>
        </w:rPr>
        <w:t>分包的投标人</w:t>
      </w:r>
      <w:r>
        <w:rPr>
          <w:rFonts w:hint="eastAsia" w:ascii="宋体" w:hAnsi="宋体" w:eastAsia="宋体" w:cs="宋体"/>
          <w:b/>
          <w:bCs/>
          <w:color w:val="auto"/>
          <w:spacing w:val="-3"/>
          <w:sz w:val="24"/>
          <w:szCs w:val="24"/>
          <w:lang w:val="en-US" w:eastAsia="zh-CN"/>
        </w:rPr>
        <w:t>资</w:t>
      </w:r>
      <w:r>
        <w:rPr>
          <w:rFonts w:ascii="宋体" w:hAnsi="宋体" w:eastAsia="宋体" w:cs="宋体"/>
          <w:b/>
          <w:bCs/>
          <w:color w:val="auto"/>
          <w:spacing w:val="-3"/>
          <w:sz w:val="24"/>
          <w:szCs w:val="24"/>
        </w:rPr>
        <w:t>格能力要求</w:t>
      </w:r>
      <w:r>
        <w:rPr>
          <w:rFonts w:hint="default" w:ascii="宋体" w:hAnsi="宋体" w:eastAsia="宋体" w:cs="宋体"/>
          <w:b/>
          <w:bCs/>
          <w:color w:val="auto"/>
          <w:spacing w:val="-3"/>
          <w:sz w:val="24"/>
          <w:szCs w:val="24"/>
          <w:lang w:eastAsia="zh-CN"/>
        </w:rPr>
        <w:t>：</w:t>
      </w:r>
      <w:r>
        <w:rPr>
          <w:rFonts w:ascii="宋体" w:hAnsi="宋体" w:eastAsia="宋体" w:cs="宋体"/>
          <w:b/>
          <w:bCs/>
          <w:color w:val="auto"/>
          <w:spacing w:val="3"/>
          <w:sz w:val="24"/>
          <w:szCs w:val="24"/>
        </w:rPr>
        <w:t xml:space="preserve"> </w:t>
      </w:r>
    </w:p>
    <w:p w14:paraId="0B669408">
      <w:pPr>
        <w:keepNext w:val="0"/>
        <w:keepLines w:val="0"/>
        <w:pageBreakBefore w:val="0"/>
        <w:widowControl/>
        <w:numPr>
          <w:ilvl w:val="0"/>
          <w:numId w:val="0"/>
        </w:numPr>
        <w:kinsoku w:val="0"/>
        <w:wordWrap/>
        <w:overflowPunct/>
        <w:topLinePunct w:val="0"/>
        <w:autoSpaceDE w:val="0"/>
        <w:autoSpaceDN w:val="0"/>
        <w:bidi w:val="0"/>
        <w:adjustRightInd w:val="0"/>
        <w:snapToGrid/>
        <w:spacing w:before="200" w:beforeAutospacing="0" w:after="200" w:afterAutospacing="0" w:line="240" w:lineRule="auto"/>
        <w:ind w:left="0" w:leftChars="0" w:right="0" w:rightChars="0" w:firstLine="0" w:firstLineChars="0"/>
        <w:jc w:val="left"/>
        <w:textAlignment w:val="baseline"/>
        <w:outlineLvl w:val="1"/>
        <w:rPr>
          <w:rFonts w:hint="eastAsia" w:ascii="宋体" w:hAnsi="宋体" w:eastAsia="宋体" w:cs="宋体"/>
          <w:b/>
          <w:color w:val="auto"/>
          <w:spacing w:val="-3"/>
          <w:sz w:val="24"/>
          <w:szCs w:val="24"/>
          <w:lang w:eastAsia="zh-CN"/>
        </w:rPr>
      </w:pPr>
      <w:r>
        <w:rPr>
          <w:rFonts w:hint="eastAsia" w:ascii="宋体" w:hAnsi="宋体" w:eastAsia="宋体" w:cs="宋体"/>
          <w:b/>
          <w:snapToGrid w:val="0"/>
          <w:color w:val="auto"/>
          <w:spacing w:val="-3"/>
          <w:kern w:val="0"/>
          <w:sz w:val="24"/>
          <w:szCs w:val="24"/>
          <w:lang w:val="en-US" w:eastAsia="zh-CN" w:bidi="ar-SA"/>
        </w:rPr>
        <w:t>（一）</w:t>
      </w:r>
      <w:r>
        <w:rPr>
          <w:rFonts w:ascii="宋体" w:hAnsi="宋体" w:eastAsia="宋体" w:cs="宋体"/>
          <w:b/>
          <w:color w:val="auto"/>
          <w:spacing w:val="-3"/>
          <w:sz w:val="24"/>
          <w:szCs w:val="24"/>
        </w:rPr>
        <w:t>一般资格要求</w:t>
      </w:r>
      <w:r>
        <w:rPr>
          <w:rFonts w:hint="eastAsia" w:ascii="宋体" w:hAnsi="宋体" w:eastAsia="宋体" w:cs="宋体"/>
          <w:b/>
          <w:color w:val="auto"/>
          <w:spacing w:val="-3"/>
          <w:sz w:val="24"/>
          <w:szCs w:val="24"/>
          <w:lang w:eastAsia="zh-CN"/>
        </w:rPr>
        <w:t>：</w:t>
      </w:r>
    </w:p>
    <w:p w14:paraId="720B94BB">
      <w:pPr>
        <w:keepNext w:val="0"/>
        <w:keepLines w:val="0"/>
        <w:pageBreakBefore w:val="0"/>
        <w:widowControl/>
        <w:numPr>
          <w:numId w:val="0"/>
        </w:numPr>
        <w:kinsoku w:val="0"/>
        <w:wordWrap/>
        <w:overflowPunct/>
        <w:topLinePunct w:val="0"/>
        <w:autoSpaceDE w:val="0"/>
        <w:autoSpaceDN w:val="0"/>
        <w:bidi w:val="0"/>
        <w:adjustRightInd w:val="0"/>
        <w:snapToGrid/>
        <w:spacing w:before="200" w:beforeAutospacing="0" w:after="200" w:afterAutospacing="0" w:line="240" w:lineRule="auto"/>
        <w:ind w:leftChars="0" w:right="0" w:rightChars="0" w:firstLine="468" w:firstLineChars="200"/>
        <w:jc w:val="left"/>
        <w:textAlignment w:val="baseline"/>
        <w:outlineLvl w:val="1"/>
        <w:rPr>
          <w:rFonts w:hint="default" w:ascii="宋体" w:hAnsi="宋体" w:eastAsia="宋体" w:cs="宋体"/>
          <w:b w:val="0"/>
          <w:bCs/>
          <w:color w:val="auto"/>
          <w:sz w:val="24"/>
          <w:szCs w:val="24"/>
          <w:lang w:val="en-US" w:eastAsia="zh-CN"/>
        </w:rPr>
      </w:pPr>
      <w:bookmarkStart w:id="0" w:name="_GoBack"/>
      <w:r>
        <w:rPr>
          <w:rFonts w:hint="eastAsia" w:ascii="宋体" w:hAnsi="宋体" w:eastAsia="宋体" w:cs="宋体"/>
          <w:b w:val="0"/>
          <w:bCs/>
          <w:color w:val="auto"/>
          <w:spacing w:val="-3"/>
          <w:sz w:val="24"/>
          <w:szCs w:val="24"/>
          <w:lang w:val="en-US" w:eastAsia="zh-CN"/>
        </w:rPr>
        <w:t>同</w:t>
      </w:r>
      <w:r>
        <w:rPr>
          <w:rFonts w:ascii="宋体" w:hAnsi="宋体" w:eastAsia="宋体" w:cs="宋体"/>
          <w:b w:val="0"/>
          <w:bCs/>
          <w:color w:val="auto"/>
          <w:spacing w:val="1"/>
          <w:sz w:val="24"/>
          <w:szCs w:val="24"/>
        </w:rPr>
        <w:t>“（00</w:t>
      </w:r>
      <w:r>
        <w:rPr>
          <w:rFonts w:hint="eastAsia" w:ascii="宋体" w:hAnsi="宋体" w:eastAsia="宋体" w:cs="宋体"/>
          <w:b w:val="0"/>
          <w:bCs/>
          <w:color w:val="auto"/>
          <w:spacing w:val="1"/>
          <w:sz w:val="24"/>
          <w:szCs w:val="24"/>
          <w:lang w:val="en-US" w:eastAsia="zh-CN"/>
        </w:rPr>
        <w:t>3</w:t>
      </w:r>
      <w:r>
        <w:rPr>
          <w:rFonts w:ascii="宋体" w:hAnsi="宋体" w:eastAsia="宋体" w:cs="宋体"/>
          <w:b w:val="0"/>
          <w:bCs/>
          <w:color w:val="auto"/>
          <w:spacing w:val="1"/>
          <w:sz w:val="24"/>
          <w:szCs w:val="24"/>
        </w:rPr>
        <w:t>）</w:t>
      </w:r>
      <w:r>
        <w:rPr>
          <w:rFonts w:ascii="宋体" w:hAnsi="宋体" w:eastAsia="宋体" w:cs="宋体"/>
          <w:b w:val="0"/>
          <w:bCs/>
          <w:color w:val="auto"/>
          <w:spacing w:val="-3"/>
          <w:sz w:val="24"/>
          <w:szCs w:val="24"/>
        </w:rPr>
        <w:t>工程类—劳务分包的投标人</w:t>
      </w:r>
      <w:r>
        <w:rPr>
          <w:rFonts w:ascii="宋体" w:hAnsi="宋体" w:eastAsia="宋体" w:cs="宋体"/>
          <w:b w:val="0"/>
          <w:bCs/>
          <w:color w:val="auto"/>
          <w:spacing w:val="9"/>
          <w:sz w:val="24"/>
          <w:szCs w:val="24"/>
        </w:rPr>
        <w:t>资格能力要求”</w:t>
      </w:r>
    </w:p>
    <w:p w14:paraId="70BE5138">
      <w:pPr>
        <w:snapToGrid/>
        <w:spacing w:before="200" w:beforeAutospacing="0" w:after="200" w:afterAutospacing="0" w:line="240" w:lineRule="auto"/>
        <w:ind w:left="0" w:leftChars="0" w:right="0" w:rightChars="0" w:firstLine="0" w:firstLineChars="0"/>
        <w:jc w:val="left"/>
        <w:outlineLvl w:val="1"/>
        <w:rPr>
          <w:rFonts w:ascii="宋体" w:hAnsi="宋体" w:eastAsia="宋体" w:cs="宋体"/>
          <w:b/>
          <w:color w:val="auto"/>
          <w:spacing w:val="-1"/>
          <w:sz w:val="24"/>
          <w:szCs w:val="24"/>
        </w:rPr>
      </w:pPr>
      <w:r>
        <w:rPr>
          <w:rFonts w:hint="default" w:ascii="宋体" w:hAnsi="宋体" w:eastAsia="宋体" w:cs="宋体"/>
          <w:b/>
          <w:color w:val="auto"/>
          <w:spacing w:val="-1"/>
          <w:sz w:val="24"/>
          <w:szCs w:val="24"/>
          <w:lang w:eastAsia="zh-CN"/>
        </w:rPr>
        <w:t>（</w:t>
      </w:r>
      <w:r>
        <w:rPr>
          <w:rFonts w:hint="default" w:ascii="宋体" w:hAnsi="宋体" w:eastAsia="宋体" w:cs="宋体"/>
          <w:b/>
          <w:color w:val="auto"/>
          <w:spacing w:val="-1"/>
          <w:sz w:val="24"/>
          <w:szCs w:val="24"/>
          <w:lang w:val="en-US" w:eastAsia="zh-CN"/>
        </w:rPr>
        <w:t>二）</w:t>
      </w:r>
      <w:r>
        <w:rPr>
          <w:rFonts w:ascii="宋体" w:hAnsi="宋体" w:eastAsia="宋体" w:cs="宋体"/>
          <w:b/>
          <w:color w:val="auto"/>
          <w:spacing w:val="-1"/>
          <w:sz w:val="24"/>
          <w:szCs w:val="24"/>
        </w:rPr>
        <w:t>特殊资格要求</w:t>
      </w:r>
      <w:r>
        <w:rPr>
          <w:rFonts w:hint="default" w:ascii="宋体" w:hAnsi="宋体" w:eastAsia="宋体" w:cs="宋体"/>
          <w:b/>
          <w:color w:val="auto"/>
          <w:spacing w:val="-1"/>
          <w:sz w:val="24"/>
          <w:szCs w:val="24"/>
          <w:lang w:eastAsia="zh-CN"/>
        </w:rPr>
        <w:t>：</w:t>
      </w:r>
    </w:p>
    <w:p w14:paraId="5881D482">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44" w:firstLineChars="200"/>
        <w:jc w:val="left"/>
        <w:textAlignment w:val="baseline"/>
        <w:rPr>
          <w:rFonts w:hint="default" w:ascii="宋体" w:hAnsi="宋体" w:eastAsia="宋体" w:cs="宋体"/>
          <w:color w:val="auto"/>
          <w:spacing w:val="-9"/>
          <w:sz w:val="24"/>
          <w:szCs w:val="24"/>
        </w:rPr>
      </w:pPr>
      <w:r>
        <w:rPr>
          <w:rFonts w:hint="default" w:ascii="宋体" w:hAnsi="宋体" w:eastAsia="宋体" w:cs="宋体"/>
          <w:color w:val="auto"/>
          <w:spacing w:val="-9"/>
          <w:sz w:val="24"/>
          <w:szCs w:val="24"/>
          <w:lang w:val="en-US" w:eastAsia="zh-CN"/>
        </w:rPr>
        <w:t>1、</w:t>
      </w:r>
      <w:r>
        <w:rPr>
          <w:rFonts w:hint="default" w:ascii="宋体" w:hAnsi="宋体" w:eastAsia="宋体" w:cs="宋体"/>
          <w:color w:val="auto"/>
          <w:spacing w:val="-9"/>
          <w:sz w:val="24"/>
          <w:szCs w:val="24"/>
        </w:rPr>
        <w:t>应为取得独立法人资格并按照国家《建筑业企业资质管理规定》和《建筑施工企业安全生产许可证管理规定》的要求，取得相关资质证书和安全生产许可证，具备与入库专业或工种类别分包工程相对应的资质资格要求的建筑施工劳务或专业分包企业。</w:t>
      </w:r>
    </w:p>
    <w:p w14:paraId="334624EB">
      <w:pPr>
        <w:keepNext w:val="0"/>
        <w:keepLines w:val="0"/>
        <w:pageBreakBefore w:val="0"/>
        <w:widowControl/>
        <w:kinsoku w:val="0"/>
        <w:wordWrap/>
        <w:overflowPunct/>
        <w:topLinePunct w:val="0"/>
        <w:autoSpaceDE w:val="0"/>
        <w:autoSpaceDN w:val="0"/>
        <w:bidi w:val="0"/>
        <w:adjustRightInd w:val="0"/>
        <w:snapToGrid/>
        <w:spacing w:beforeAutospacing="0" w:afterAutospacing="0" w:line="360" w:lineRule="auto"/>
        <w:ind w:left="0" w:leftChars="0" w:right="0" w:rightChars="0" w:firstLine="444" w:firstLineChars="200"/>
        <w:jc w:val="left"/>
        <w:textAlignment w:val="baseline"/>
        <w:rPr>
          <w:rFonts w:ascii="宋体" w:hAnsi="宋体" w:eastAsia="宋体" w:cs="宋体"/>
          <w:color w:val="auto"/>
          <w:spacing w:val="-9"/>
          <w:sz w:val="24"/>
          <w:szCs w:val="24"/>
        </w:rPr>
      </w:pPr>
      <w:r>
        <w:rPr>
          <w:rFonts w:hint="default" w:ascii="宋体" w:hAnsi="宋体" w:eastAsia="宋体" w:cs="宋体"/>
          <w:color w:val="auto"/>
          <w:spacing w:val="-9"/>
          <w:sz w:val="24"/>
          <w:szCs w:val="24"/>
          <w:lang w:val="en-US" w:eastAsia="zh-CN"/>
        </w:rPr>
        <w:t>2、</w:t>
      </w:r>
      <w:r>
        <w:rPr>
          <w:rFonts w:hint="default" w:ascii="宋体" w:hAnsi="宋体" w:eastAsia="宋体" w:cs="宋体"/>
          <w:color w:val="auto"/>
          <w:spacing w:val="-9"/>
          <w:sz w:val="24"/>
          <w:szCs w:val="24"/>
        </w:rPr>
        <w:t>具备与入库专业或工种类别分包工程相对应的技术、装备、人员、经济等能力。</w:t>
      </w:r>
    </w:p>
    <w:p w14:paraId="164E8B60">
      <w:pPr>
        <w:numPr>
          <w:ilvl w:val="0"/>
          <w:numId w:val="0"/>
        </w:num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ascii="宋体" w:hAnsi="宋体" w:eastAsia="宋体" w:cs="宋体"/>
          <w:b/>
          <w:bCs/>
          <w:color w:val="auto"/>
          <w:spacing w:val="-6"/>
          <w:sz w:val="24"/>
          <w:szCs w:val="24"/>
        </w:rPr>
        <w:t>四、招标文件的获取</w:t>
      </w:r>
    </w:p>
    <w:p w14:paraId="3062C104">
      <w:pPr>
        <w:snapToGrid/>
        <w:spacing w:beforeAutospacing="0" w:afterAutospacing="0" w:line="360" w:lineRule="auto"/>
        <w:ind w:left="0" w:leftChars="0" w:right="0" w:rightChars="0" w:firstLine="444" w:firstLineChars="200"/>
        <w:jc w:val="left"/>
        <w:rPr>
          <w:rFonts w:ascii="宋体" w:hAnsi="宋体" w:eastAsia="宋体" w:cs="宋体"/>
          <w:color w:val="auto"/>
          <w:sz w:val="24"/>
          <w:szCs w:val="24"/>
        </w:rPr>
      </w:pPr>
      <w:r>
        <w:rPr>
          <w:rFonts w:ascii="宋体" w:hAnsi="宋体" w:eastAsia="宋体" w:cs="宋体"/>
          <w:color w:val="auto"/>
          <w:spacing w:val="-9"/>
          <w:sz w:val="24"/>
          <w:szCs w:val="24"/>
        </w:rPr>
        <w:t>获取时间：从</w:t>
      </w:r>
      <w:r>
        <w:rPr>
          <w:rFonts w:ascii="宋体" w:hAnsi="宋体" w:eastAsia="宋体" w:cs="宋体"/>
          <w:color w:val="auto"/>
          <w:spacing w:val="-31"/>
          <w:sz w:val="24"/>
          <w:szCs w:val="24"/>
        </w:rPr>
        <w:t xml:space="preserve"> </w:t>
      </w:r>
      <w:r>
        <w:rPr>
          <w:rFonts w:ascii="宋体" w:hAnsi="宋体" w:eastAsia="宋体" w:cs="宋体"/>
          <w:color w:val="auto"/>
          <w:spacing w:val="-9"/>
          <w:sz w:val="24"/>
          <w:szCs w:val="24"/>
        </w:rPr>
        <w:t>202</w:t>
      </w:r>
      <w:r>
        <w:rPr>
          <w:rFonts w:hint="eastAsia" w:ascii="宋体" w:hAnsi="宋体" w:eastAsia="宋体" w:cs="宋体"/>
          <w:color w:val="auto"/>
          <w:spacing w:val="-9"/>
          <w:sz w:val="24"/>
          <w:szCs w:val="24"/>
          <w:lang w:val="en-US" w:eastAsia="zh-CN"/>
        </w:rPr>
        <w:t>2</w:t>
      </w:r>
      <w:r>
        <w:rPr>
          <w:rFonts w:ascii="宋体" w:hAnsi="宋体" w:eastAsia="宋体" w:cs="宋体"/>
          <w:color w:val="auto"/>
          <w:spacing w:val="-50"/>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49"/>
          <w:sz w:val="24"/>
          <w:szCs w:val="24"/>
        </w:rPr>
        <w:t xml:space="preserve"> </w:t>
      </w:r>
      <w:r>
        <w:rPr>
          <w:rFonts w:hint="eastAsia" w:ascii="宋体" w:hAnsi="宋体" w:eastAsia="宋体" w:cs="宋体"/>
          <w:color w:val="auto"/>
          <w:spacing w:val="-9"/>
          <w:sz w:val="24"/>
          <w:szCs w:val="24"/>
          <w:lang w:val="en-US" w:eastAsia="zh-CN"/>
        </w:rPr>
        <w:t>12</w:t>
      </w:r>
      <w:r>
        <w:rPr>
          <w:rFonts w:ascii="宋体" w:hAnsi="宋体" w:eastAsia="宋体" w:cs="宋体"/>
          <w:color w:val="auto"/>
          <w:spacing w:val="-45"/>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33"/>
          <w:sz w:val="24"/>
          <w:szCs w:val="24"/>
        </w:rPr>
        <w:t xml:space="preserve"> </w:t>
      </w:r>
      <w:r>
        <w:rPr>
          <w:rFonts w:hint="eastAsia" w:ascii="宋体" w:hAnsi="宋体" w:eastAsia="宋体" w:cs="宋体"/>
          <w:color w:val="auto"/>
          <w:spacing w:val="-9"/>
          <w:sz w:val="24"/>
          <w:szCs w:val="24"/>
          <w:lang w:val="en-US" w:eastAsia="zh-CN"/>
        </w:rPr>
        <w:t>30</w:t>
      </w:r>
      <w:r>
        <w:rPr>
          <w:rFonts w:ascii="宋体" w:hAnsi="宋体" w:eastAsia="宋体" w:cs="宋体"/>
          <w:color w:val="auto"/>
          <w:spacing w:val="-9"/>
          <w:sz w:val="24"/>
          <w:szCs w:val="24"/>
        </w:rPr>
        <w:t xml:space="preserve"> 日</w:t>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09</w:t>
      </w:r>
      <w:r>
        <w:rPr>
          <w:rFonts w:ascii="宋体" w:hAnsi="宋体" w:eastAsia="宋体" w:cs="宋体"/>
          <w:color w:val="auto"/>
          <w:spacing w:val="-40"/>
          <w:sz w:val="24"/>
          <w:szCs w:val="24"/>
        </w:rPr>
        <w:t xml:space="preserve"> </w:t>
      </w:r>
      <w:r>
        <w:rPr>
          <w:rFonts w:ascii="宋体" w:hAnsi="宋体" w:eastAsia="宋体" w:cs="宋体"/>
          <w:color w:val="auto"/>
          <w:spacing w:val="-9"/>
          <w:sz w:val="24"/>
          <w:szCs w:val="24"/>
        </w:rPr>
        <w:t>时</w:t>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00</w:t>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分到</w:t>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202</w:t>
      </w:r>
      <w:r>
        <w:rPr>
          <w:rFonts w:hint="eastAsia" w:ascii="宋体" w:hAnsi="宋体" w:eastAsia="宋体" w:cs="宋体"/>
          <w:color w:val="auto"/>
          <w:spacing w:val="-9"/>
          <w:sz w:val="24"/>
          <w:szCs w:val="24"/>
          <w:lang w:val="en-US" w:eastAsia="zh-CN"/>
        </w:rPr>
        <w:t>3</w:t>
      </w:r>
      <w:r>
        <w:rPr>
          <w:rFonts w:ascii="宋体" w:hAnsi="宋体" w:eastAsia="宋体" w:cs="宋体"/>
          <w:color w:val="auto"/>
          <w:spacing w:val="-50"/>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0</w:t>
      </w:r>
      <w:r>
        <w:rPr>
          <w:rFonts w:hint="eastAsia" w:ascii="宋体" w:hAnsi="宋体" w:eastAsia="宋体" w:cs="宋体"/>
          <w:color w:val="auto"/>
          <w:spacing w:val="-9"/>
          <w:sz w:val="24"/>
          <w:szCs w:val="24"/>
          <w:lang w:val="en-US" w:eastAsia="zh-CN"/>
        </w:rPr>
        <w:t>1</w:t>
      </w:r>
      <w:r>
        <w:rPr>
          <w:rFonts w:ascii="宋体" w:hAnsi="宋体" w:eastAsia="宋体" w:cs="宋体"/>
          <w:color w:val="auto"/>
          <w:spacing w:val="-45"/>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48"/>
          <w:sz w:val="24"/>
          <w:szCs w:val="24"/>
        </w:rPr>
        <w:t xml:space="preserve"> </w:t>
      </w:r>
      <w:r>
        <w:rPr>
          <w:rFonts w:hint="eastAsia" w:ascii="宋体" w:hAnsi="宋体" w:eastAsia="宋体" w:cs="宋体"/>
          <w:color w:val="auto"/>
          <w:spacing w:val="-9"/>
          <w:sz w:val="24"/>
          <w:szCs w:val="24"/>
          <w:lang w:val="en-US" w:eastAsia="zh-CN"/>
        </w:rPr>
        <w:t>7</w:t>
      </w:r>
      <w:r>
        <w:rPr>
          <w:rFonts w:ascii="宋体" w:hAnsi="宋体" w:eastAsia="宋体" w:cs="宋体"/>
          <w:color w:val="auto"/>
          <w:spacing w:val="-9"/>
          <w:sz w:val="24"/>
          <w:szCs w:val="24"/>
        </w:rPr>
        <w:t xml:space="preserve"> 日</w:t>
      </w:r>
      <w:r>
        <w:rPr>
          <w:rFonts w:ascii="宋体" w:hAnsi="宋体" w:eastAsia="宋体" w:cs="宋体"/>
          <w:color w:val="auto"/>
          <w:spacing w:val="-49"/>
          <w:sz w:val="24"/>
          <w:szCs w:val="24"/>
        </w:rPr>
        <w:t xml:space="preserve"> </w:t>
      </w:r>
      <w:r>
        <w:rPr>
          <w:rFonts w:ascii="宋体" w:hAnsi="宋体" w:eastAsia="宋体" w:cs="宋体"/>
          <w:color w:val="auto"/>
          <w:spacing w:val="-9"/>
          <w:sz w:val="24"/>
          <w:szCs w:val="24"/>
        </w:rPr>
        <w:t>09</w:t>
      </w:r>
      <w:r>
        <w:rPr>
          <w:rFonts w:ascii="宋体" w:hAnsi="宋体" w:eastAsia="宋体" w:cs="宋体"/>
          <w:color w:val="auto"/>
          <w:spacing w:val="-39"/>
          <w:sz w:val="24"/>
          <w:szCs w:val="24"/>
        </w:rPr>
        <w:t xml:space="preserve"> </w:t>
      </w:r>
      <w:r>
        <w:rPr>
          <w:rFonts w:ascii="宋体" w:hAnsi="宋体" w:eastAsia="宋体" w:cs="宋体"/>
          <w:color w:val="auto"/>
          <w:spacing w:val="-9"/>
          <w:sz w:val="24"/>
          <w:szCs w:val="24"/>
        </w:rPr>
        <w:t>时</w:t>
      </w:r>
      <w:r>
        <w:rPr>
          <w:rFonts w:ascii="宋体" w:hAnsi="宋体" w:eastAsia="宋体" w:cs="宋体"/>
          <w:color w:val="auto"/>
          <w:spacing w:val="-49"/>
          <w:sz w:val="24"/>
          <w:szCs w:val="24"/>
        </w:rPr>
        <w:t xml:space="preserve"> </w:t>
      </w:r>
      <w:r>
        <w:rPr>
          <w:rFonts w:ascii="宋体" w:hAnsi="宋体" w:eastAsia="宋体" w:cs="宋体"/>
          <w:color w:val="auto"/>
          <w:spacing w:val="-9"/>
          <w:sz w:val="24"/>
          <w:szCs w:val="24"/>
        </w:rPr>
        <w:t>00</w:t>
      </w:r>
      <w:r>
        <w:rPr>
          <w:rFonts w:ascii="宋体" w:hAnsi="宋体" w:eastAsia="宋体" w:cs="宋体"/>
          <w:color w:val="auto"/>
          <w:spacing w:val="-47"/>
          <w:sz w:val="24"/>
          <w:szCs w:val="24"/>
        </w:rPr>
        <w:t xml:space="preserve"> </w:t>
      </w:r>
      <w:r>
        <w:rPr>
          <w:rFonts w:ascii="宋体" w:hAnsi="宋体" w:eastAsia="宋体" w:cs="宋体"/>
          <w:color w:val="auto"/>
          <w:spacing w:val="-9"/>
          <w:sz w:val="24"/>
          <w:szCs w:val="24"/>
        </w:rPr>
        <w:t>分</w:t>
      </w:r>
    </w:p>
    <w:p w14:paraId="623AAAD1">
      <w:pPr>
        <w:snapToGrid/>
        <w:spacing w:beforeAutospacing="0" w:afterAutospacing="0" w:line="360" w:lineRule="auto"/>
        <w:ind w:left="0" w:leftChars="0" w:right="0" w:rightChars="0" w:firstLine="456" w:firstLineChars="200"/>
        <w:jc w:val="left"/>
        <w:rPr>
          <w:rFonts w:ascii="宋体" w:hAnsi="宋体" w:eastAsia="宋体" w:cs="宋体"/>
          <w:color w:val="auto"/>
          <w:sz w:val="24"/>
          <w:szCs w:val="24"/>
        </w:rPr>
      </w:pPr>
      <w:r>
        <w:rPr>
          <w:rFonts w:ascii="宋体" w:hAnsi="宋体" w:eastAsia="宋体" w:cs="宋体"/>
          <w:color w:val="auto"/>
          <w:spacing w:val="-6"/>
          <w:sz w:val="24"/>
          <w:szCs w:val="24"/>
        </w:rPr>
        <w:t>获取方式：有意参加投标者，请在招标文件获取时间内（从</w:t>
      </w:r>
      <w:r>
        <w:rPr>
          <w:rFonts w:ascii="宋体" w:hAnsi="宋体" w:eastAsia="宋体" w:cs="宋体"/>
          <w:color w:val="auto"/>
          <w:spacing w:val="-39"/>
          <w:sz w:val="24"/>
          <w:szCs w:val="24"/>
        </w:rPr>
        <w:t xml:space="preserve"> </w:t>
      </w:r>
      <w:r>
        <w:rPr>
          <w:rFonts w:ascii="宋体" w:hAnsi="宋体" w:eastAsia="宋体" w:cs="宋体"/>
          <w:color w:val="auto"/>
          <w:spacing w:val="-6"/>
          <w:sz w:val="24"/>
          <w:szCs w:val="24"/>
        </w:rPr>
        <w:t>202</w:t>
      </w:r>
      <w:r>
        <w:rPr>
          <w:rFonts w:hint="eastAsia" w:ascii="宋体" w:hAnsi="宋体" w:eastAsia="宋体" w:cs="宋体"/>
          <w:color w:val="auto"/>
          <w:spacing w:val="-6"/>
          <w:sz w:val="24"/>
          <w:szCs w:val="24"/>
          <w:lang w:val="en-US" w:eastAsia="zh-CN"/>
        </w:rPr>
        <w:t>2</w:t>
      </w:r>
      <w:r>
        <w:rPr>
          <w:rFonts w:ascii="宋体" w:hAnsi="宋体" w:eastAsia="宋体" w:cs="宋体"/>
          <w:color w:val="auto"/>
          <w:spacing w:val="-49"/>
          <w:sz w:val="24"/>
          <w:szCs w:val="24"/>
        </w:rPr>
        <w:t xml:space="preserve"> </w:t>
      </w:r>
      <w:r>
        <w:rPr>
          <w:rFonts w:ascii="宋体" w:hAnsi="宋体" w:eastAsia="宋体" w:cs="宋体"/>
          <w:color w:val="auto"/>
          <w:spacing w:val="-6"/>
          <w:sz w:val="24"/>
          <w:szCs w:val="24"/>
        </w:rPr>
        <w:t>年</w:t>
      </w:r>
      <w:r>
        <w:rPr>
          <w:rFonts w:ascii="宋体" w:hAnsi="宋体" w:eastAsia="宋体" w:cs="宋体"/>
          <w:color w:val="auto"/>
          <w:spacing w:val="-49"/>
          <w:sz w:val="24"/>
          <w:szCs w:val="24"/>
        </w:rPr>
        <w:t xml:space="preserve"> </w:t>
      </w:r>
      <w:r>
        <w:rPr>
          <w:rFonts w:hint="eastAsia" w:ascii="宋体" w:hAnsi="宋体" w:eastAsia="宋体" w:cs="宋体"/>
          <w:color w:val="auto"/>
          <w:spacing w:val="-6"/>
          <w:sz w:val="24"/>
          <w:szCs w:val="24"/>
          <w:lang w:val="en-US" w:eastAsia="zh-CN"/>
        </w:rPr>
        <w:t>12</w:t>
      </w:r>
      <w:r>
        <w:rPr>
          <w:rFonts w:ascii="宋体" w:hAnsi="宋体" w:eastAsia="宋体" w:cs="宋体"/>
          <w:color w:val="auto"/>
          <w:spacing w:val="-45"/>
          <w:sz w:val="24"/>
          <w:szCs w:val="24"/>
        </w:rPr>
        <w:t xml:space="preserve"> </w:t>
      </w:r>
      <w:r>
        <w:rPr>
          <w:rFonts w:ascii="宋体" w:hAnsi="宋体" w:eastAsia="宋体" w:cs="宋体"/>
          <w:color w:val="auto"/>
          <w:spacing w:val="-7"/>
          <w:sz w:val="24"/>
          <w:szCs w:val="24"/>
        </w:rPr>
        <w:t>月</w:t>
      </w:r>
      <w:r>
        <w:rPr>
          <w:rFonts w:ascii="宋体" w:hAnsi="宋体" w:eastAsia="宋体" w:cs="宋体"/>
          <w:color w:val="auto"/>
          <w:spacing w:val="-33"/>
          <w:sz w:val="24"/>
          <w:szCs w:val="24"/>
        </w:rPr>
        <w:t xml:space="preserve"> </w:t>
      </w:r>
      <w:r>
        <w:rPr>
          <w:rFonts w:hint="eastAsia" w:ascii="宋体" w:hAnsi="宋体" w:eastAsia="宋体" w:cs="宋体"/>
          <w:color w:val="auto"/>
          <w:spacing w:val="-7"/>
          <w:sz w:val="24"/>
          <w:szCs w:val="24"/>
          <w:lang w:val="en-US" w:eastAsia="zh-CN"/>
        </w:rPr>
        <w:t>30</w:t>
      </w:r>
      <w:r>
        <w:rPr>
          <w:rFonts w:ascii="宋体" w:hAnsi="宋体" w:eastAsia="宋体" w:cs="宋体"/>
          <w:color w:val="auto"/>
          <w:spacing w:val="-7"/>
          <w:sz w:val="24"/>
          <w:szCs w:val="24"/>
        </w:rPr>
        <w:t xml:space="preserve"> 日</w:t>
      </w:r>
      <w:r>
        <w:rPr>
          <w:rFonts w:ascii="宋体" w:hAnsi="宋体" w:eastAsia="宋体" w:cs="宋体"/>
          <w:color w:val="auto"/>
          <w:spacing w:val="-48"/>
          <w:sz w:val="24"/>
          <w:szCs w:val="24"/>
        </w:rPr>
        <w:t xml:space="preserve"> </w:t>
      </w:r>
      <w:r>
        <w:rPr>
          <w:rFonts w:ascii="宋体" w:hAnsi="宋体" w:eastAsia="宋体" w:cs="宋体"/>
          <w:color w:val="auto"/>
          <w:spacing w:val="-7"/>
          <w:sz w:val="24"/>
          <w:szCs w:val="24"/>
        </w:rPr>
        <w:t>09</w:t>
      </w:r>
      <w:r>
        <w:rPr>
          <w:rFonts w:ascii="宋体" w:hAnsi="宋体" w:eastAsia="宋体" w:cs="宋体"/>
          <w:color w:val="auto"/>
          <w:sz w:val="24"/>
          <w:szCs w:val="24"/>
        </w:rPr>
        <w:t xml:space="preserve"> </w:t>
      </w:r>
      <w:r>
        <w:rPr>
          <w:rFonts w:ascii="宋体" w:hAnsi="宋体" w:eastAsia="宋体" w:cs="宋体"/>
          <w:color w:val="auto"/>
          <w:spacing w:val="-7"/>
          <w:sz w:val="24"/>
          <w:szCs w:val="24"/>
        </w:rPr>
        <w:t>时</w:t>
      </w:r>
      <w:r>
        <w:rPr>
          <w:rFonts w:ascii="宋体" w:hAnsi="宋体" w:eastAsia="宋体" w:cs="宋体"/>
          <w:color w:val="auto"/>
          <w:spacing w:val="-44"/>
          <w:sz w:val="24"/>
          <w:szCs w:val="24"/>
        </w:rPr>
        <w:t xml:space="preserve"> </w:t>
      </w:r>
      <w:r>
        <w:rPr>
          <w:rFonts w:ascii="宋体" w:hAnsi="宋体" w:eastAsia="宋体" w:cs="宋体"/>
          <w:color w:val="auto"/>
          <w:spacing w:val="-7"/>
          <w:sz w:val="24"/>
          <w:szCs w:val="24"/>
        </w:rPr>
        <w:t>00</w:t>
      </w:r>
      <w:r>
        <w:rPr>
          <w:rFonts w:ascii="宋体" w:hAnsi="宋体" w:eastAsia="宋体" w:cs="宋体"/>
          <w:color w:val="auto"/>
          <w:spacing w:val="-43"/>
          <w:sz w:val="24"/>
          <w:szCs w:val="24"/>
        </w:rPr>
        <w:t xml:space="preserve"> </w:t>
      </w:r>
      <w:r>
        <w:rPr>
          <w:rFonts w:ascii="宋体" w:hAnsi="宋体" w:eastAsia="宋体" w:cs="宋体"/>
          <w:color w:val="auto"/>
          <w:spacing w:val="-7"/>
          <w:sz w:val="24"/>
          <w:szCs w:val="24"/>
        </w:rPr>
        <w:t>分到</w:t>
      </w:r>
      <w:r>
        <w:rPr>
          <w:rFonts w:ascii="宋体" w:hAnsi="宋体" w:eastAsia="宋体" w:cs="宋体"/>
          <w:color w:val="auto"/>
          <w:spacing w:val="-43"/>
          <w:sz w:val="24"/>
          <w:szCs w:val="24"/>
        </w:rPr>
        <w:t xml:space="preserve"> </w:t>
      </w:r>
      <w:r>
        <w:rPr>
          <w:rFonts w:ascii="宋体" w:hAnsi="宋体" w:eastAsia="宋体" w:cs="宋体"/>
          <w:color w:val="auto"/>
          <w:spacing w:val="-7"/>
          <w:sz w:val="24"/>
          <w:szCs w:val="24"/>
        </w:rPr>
        <w:t>2023</w:t>
      </w:r>
      <w:r>
        <w:rPr>
          <w:rFonts w:ascii="宋体" w:hAnsi="宋体" w:eastAsia="宋体" w:cs="宋体"/>
          <w:color w:val="auto"/>
          <w:spacing w:val="-45"/>
          <w:sz w:val="24"/>
          <w:szCs w:val="24"/>
        </w:rPr>
        <w:t xml:space="preserve"> </w:t>
      </w:r>
      <w:r>
        <w:rPr>
          <w:rFonts w:ascii="宋体" w:hAnsi="宋体" w:eastAsia="宋体" w:cs="宋体"/>
          <w:color w:val="auto"/>
          <w:spacing w:val="-7"/>
          <w:sz w:val="24"/>
          <w:szCs w:val="24"/>
        </w:rPr>
        <w:t>年</w:t>
      </w:r>
      <w:r>
        <w:rPr>
          <w:rFonts w:ascii="宋体" w:hAnsi="宋体" w:eastAsia="宋体" w:cs="宋体"/>
          <w:color w:val="auto"/>
          <w:spacing w:val="-44"/>
          <w:sz w:val="24"/>
          <w:szCs w:val="24"/>
        </w:rPr>
        <w:t xml:space="preserve"> </w:t>
      </w:r>
      <w:r>
        <w:rPr>
          <w:rFonts w:ascii="宋体" w:hAnsi="宋体" w:eastAsia="宋体" w:cs="宋体"/>
          <w:color w:val="auto"/>
          <w:spacing w:val="-7"/>
          <w:sz w:val="24"/>
          <w:szCs w:val="24"/>
        </w:rPr>
        <w:t>0</w:t>
      </w:r>
      <w:r>
        <w:rPr>
          <w:rFonts w:hint="eastAsia" w:ascii="宋体" w:hAnsi="宋体" w:eastAsia="宋体" w:cs="宋体"/>
          <w:color w:val="auto"/>
          <w:spacing w:val="-7"/>
          <w:sz w:val="24"/>
          <w:szCs w:val="24"/>
          <w:lang w:val="en-US" w:eastAsia="zh-CN"/>
        </w:rPr>
        <w:t>1</w:t>
      </w:r>
      <w:r>
        <w:rPr>
          <w:rFonts w:ascii="宋体" w:hAnsi="宋体" w:eastAsia="宋体" w:cs="宋体"/>
          <w:color w:val="auto"/>
          <w:spacing w:val="-40"/>
          <w:sz w:val="24"/>
          <w:szCs w:val="24"/>
        </w:rPr>
        <w:t xml:space="preserve"> </w:t>
      </w:r>
      <w:r>
        <w:rPr>
          <w:rFonts w:ascii="宋体" w:hAnsi="宋体" w:eastAsia="宋体" w:cs="宋体"/>
          <w:color w:val="auto"/>
          <w:spacing w:val="-7"/>
          <w:sz w:val="24"/>
          <w:szCs w:val="24"/>
        </w:rPr>
        <w:t>月</w:t>
      </w:r>
      <w:r>
        <w:rPr>
          <w:rFonts w:ascii="宋体" w:hAnsi="宋体" w:eastAsia="宋体" w:cs="宋体"/>
          <w:color w:val="auto"/>
          <w:spacing w:val="-43"/>
          <w:sz w:val="24"/>
          <w:szCs w:val="24"/>
        </w:rPr>
        <w:t xml:space="preserve"> </w:t>
      </w:r>
      <w:r>
        <w:rPr>
          <w:rFonts w:hint="eastAsia" w:ascii="宋体" w:hAnsi="宋体" w:eastAsia="宋体" w:cs="宋体"/>
          <w:color w:val="auto"/>
          <w:spacing w:val="-7"/>
          <w:sz w:val="24"/>
          <w:szCs w:val="24"/>
          <w:lang w:val="en-US" w:eastAsia="zh-CN"/>
        </w:rPr>
        <w:t>05</w:t>
      </w:r>
      <w:r>
        <w:rPr>
          <w:rFonts w:ascii="宋体" w:hAnsi="宋体" w:eastAsia="宋体" w:cs="宋体"/>
          <w:color w:val="auto"/>
          <w:spacing w:val="-7"/>
          <w:sz w:val="24"/>
          <w:szCs w:val="24"/>
        </w:rPr>
        <w:t xml:space="preserve"> 日</w:t>
      </w:r>
      <w:r>
        <w:rPr>
          <w:rFonts w:ascii="宋体" w:hAnsi="宋体" w:eastAsia="宋体" w:cs="宋体"/>
          <w:color w:val="auto"/>
          <w:spacing w:val="-42"/>
          <w:sz w:val="24"/>
          <w:szCs w:val="24"/>
        </w:rPr>
        <w:t xml:space="preserve"> </w:t>
      </w:r>
      <w:r>
        <w:rPr>
          <w:rFonts w:ascii="宋体" w:hAnsi="宋体" w:eastAsia="宋体" w:cs="宋体"/>
          <w:color w:val="auto"/>
          <w:spacing w:val="-7"/>
          <w:sz w:val="24"/>
          <w:szCs w:val="24"/>
        </w:rPr>
        <w:t>09</w:t>
      </w:r>
      <w:r>
        <w:rPr>
          <w:rFonts w:ascii="宋体" w:hAnsi="宋体" w:eastAsia="宋体" w:cs="宋体"/>
          <w:color w:val="auto"/>
          <w:spacing w:val="-34"/>
          <w:sz w:val="24"/>
          <w:szCs w:val="24"/>
        </w:rPr>
        <w:t xml:space="preserve"> </w:t>
      </w:r>
      <w:r>
        <w:rPr>
          <w:rFonts w:ascii="宋体" w:hAnsi="宋体" w:eastAsia="宋体" w:cs="宋体"/>
          <w:color w:val="auto"/>
          <w:spacing w:val="-7"/>
          <w:sz w:val="24"/>
          <w:szCs w:val="24"/>
        </w:rPr>
        <w:t>时</w:t>
      </w:r>
      <w:r>
        <w:rPr>
          <w:rFonts w:ascii="宋体" w:hAnsi="宋体" w:eastAsia="宋体" w:cs="宋体"/>
          <w:color w:val="auto"/>
          <w:spacing w:val="-44"/>
          <w:sz w:val="24"/>
          <w:szCs w:val="24"/>
        </w:rPr>
        <w:t xml:space="preserve"> </w:t>
      </w:r>
      <w:r>
        <w:rPr>
          <w:rFonts w:ascii="宋体" w:hAnsi="宋体" w:eastAsia="宋体" w:cs="宋体"/>
          <w:color w:val="auto"/>
          <w:spacing w:val="-7"/>
          <w:sz w:val="24"/>
          <w:szCs w:val="24"/>
        </w:rPr>
        <w:t>00</w:t>
      </w:r>
      <w:r>
        <w:rPr>
          <w:rFonts w:ascii="宋体" w:hAnsi="宋体" w:eastAsia="宋体" w:cs="宋体"/>
          <w:color w:val="auto"/>
          <w:spacing w:val="-43"/>
          <w:sz w:val="24"/>
          <w:szCs w:val="24"/>
        </w:rPr>
        <w:t xml:space="preserve"> </w:t>
      </w:r>
      <w:r>
        <w:rPr>
          <w:rFonts w:ascii="宋体" w:hAnsi="宋体" w:eastAsia="宋体" w:cs="宋体"/>
          <w:color w:val="auto"/>
          <w:spacing w:val="-7"/>
          <w:sz w:val="24"/>
          <w:szCs w:val="24"/>
        </w:rPr>
        <w:t>分，每天上午</w:t>
      </w:r>
      <w:r>
        <w:rPr>
          <w:rFonts w:ascii="宋体" w:hAnsi="宋体" w:eastAsia="宋体" w:cs="宋体"/>
          <w:color w:val="auto"/>
          <w:spacing w:val="-42"/>
          <w:sz w:val="24"/>
          <w:szCs w:val="24"/>
        </w:rPr>
        <w:t xml:space="preserve"> </w:t>
      </w:r>
      <w:r>
        <w:rPr>
          <w:rFonts w:ascii="宋体" w:hAnsi="宋体" w:eastAsia="宋体" w:cs="宋体"/>
          <w:color w:val="auto"/>
          <w:spacing w:val="-7"/>
          <w:sz w:val="24"/>
          <w:szCs w:val="24"/>
        </w:rPr>
        <w:t>09</w:t>
      </w:r>
      <w:r>
        <w:rPr>
          <w:rFonts w:ascii="宋体" w:hAnsi="宋体" w:eastAsia="宋体" w:cs="宋体"/>
          <w:color w:val="auto"/>
          <w:spacing w:val="-34"/>
          <w:sz w:val="24"/>
          <w:szCs w:val="24"/>
        </w:rPr>
        <w:t xml:space="preserve"> </w:t>
      </w:r>
      <w:r>
        <w:rPr>
          <w:rFonts w:ascii="宋体" w:hAnsi="宋体" w:eastAsia="宋体" w:cs="宋体"/>
          <w:color w:val="auto"/>
          <w:spacing w:val="-7"/>
          <w:sz w:val="24"/>
          <w:szCs w:val="24"/>
        </w:rPr>
        <w:t>时至</w:t>
      </w:r>
      <w:r>
        <w:rPr>
          <w:rFonts w:ascii="宋体" w:hAnsi="宋体" w:eastAsia="宋体" w:cs="宋体"/>
          <w:color w:val="auto"/>
          <w:spacing w:val="-28"/>
          <w:sz w:val="24"/>
          <w:szCs w:val="24"/>
        </w:rPr>
        <w:t xml:space="preserve"> </w:t>
      </w:r>
      <w:r>
        <w:rPr>
          <w:rFonts w:ascii="宋体" w:hAnsi="宋体" w:eastAsia="宋体" w:cs="宋体"/>
          <w:color w:val="auto"/>
          <w:spacing w:val="-7"/>
          <w:sz w:val="24"/>
          <w:szCs w:val="24"/>
        </w:rPr>
        <w:t>12</w:t>
      </w:r>
      <w:r>
        <w:rPr>
          <w:rFonts w:ascii="宋体" w:hAnsi="宋体" w:eastAsia="宋体" w:cs="宋体"/>
          <w:color w:val="auto"/>
          <w:spacing w:val="-35"/>
          <w:sz w:val="24"/>
          <w:szCs w:val="24"/>
        </w:rPr>
        <w:t xml:space="preserve"> </w:t>
      </w:r>
      <w:r>
        <w:rPr>
          <w:rFonts w:ascii="宋体" w:hAnsi="宋体" w:eastAsia="宋体" w:cs="宋体"/>
          <w:color w:val="auto"/>
          <w:spacing w:val="-7"/>
          <w:sz w:val="24"/>
          <w:szCs w:val="24"/>
        </w:rPr>
        <w:t>时</w:t>
      </w:r>
      <w:r>
        <w:rPr>
          <w:rFonts w:ascii="宋体" w:hAnsi="宋体" w:eastAsia="宋体" w:cs="宋体"/>
          <w:color w:val="auto"/>
          <w:spacing w:val="-8"/>
          <w:sz w:val="24"/>
          <w:szCs w:val="24"/>
        </w:rPr>
        <w:t>，下午</w:t>
      </w:r>
      <w:r>
        <w:rPr>
          <w:rFonts w:ascii="宋体" w:hAnsi="宋体" w:eastAsia="宋体" w:cs="宋体"/>
          <w:color w:val="auto"/>
          <w:spacing w:val="-25"/>
          <w:sz w:val="24"/>
          <w:szCs w:val="24"/>
        </w:rPr>
        <w:t xml:space="preserve"> </w:t>
      </w:r>
      <w:r>
        <w:rPr>
          <w:rFonts w:ascii="宋体" w:hAnsi="宋体" w:eastAsia="宋体" w:cs="宋体"/>
          <w:color w:val="auto"/>
          <w:spacing w:val="-8"/>
          <w:sz w:val="24"/>
          <w:szCs w:val="24"/>
        </w:rPr>
        <w:t>14</w:t>
      </w:r>
      <w:r>
        <w:rPr>
          <w:rFonts w:ascii="宋体" w:hAnsi="宋体" w:eastAsia="宋体" w:cs="宋体"/>
          <w:color w:val="auto"/>
          <w:spacing w:val="-35"/>
          <w:sz w:val="24"/>
          <w:szCs w:val="24"/>
        </w:rPr>
        <w:t xml:space="preserve"> </w:t>
      </w:r>
      <w:r>
        <w:rPr>
          <w:rFonts w:ascii="宋体" w:hAnsi="宋体" w:eastAsia="宋体" w:cs="宋体"/>
          <w:color w:val="auto"/>
          <w:spacing w:val="-8"/>
          <w:sz w:val="24"/>
          <w:szCs w:val="24"/>
        </w:rPr>
        <w:t>时至</w:t>
      </w:r>
      <w:r>
        <w:rPr>
          <w:rFonts w:ascii="宋体" w:hAnsi="宋体" w:eastAsia="宋体" w:cs="宋体"/>
          <w:color w:val="auto"/>
          <w:spacing w:val="-28"/>
          <w:sz w:val="24"/>
          <w:szCs w:val="24"/>
        </w:rPr>
        <w:t xml:space="preserve"> </w:t>
      </w:r>
      <w:r>
        <w:rPr>
          <w:rFonts w:ascii="宋体" w:hAnsi="宋体" w:eastAsia="宋体" w:cs="宋体"/>
          <w:color w:val="auto"/>
          <w:spacing w:val="-8"/>
          <w:sz w:val="24"/>
          <w:szCs w:val="24"/>
        </w:rPr>
        <w:t>17</w:t>
      </w:r>
      <w:r>
        <w:rPr>
          <w:rFonts w:ascii="宋体" w:hAnsi="宋体" w:eastAsia="宋体" w:cs="宋体"/>
          <w:color w:val="auto"/>
          <w:sz w:val="24"/>
          <w:szCs w:val="24"/>
        </w:rPr>
        <w:t xml:space="preserve"> </w:t>
      </w:r>
      <w:r>
        <w:rPr>
          <w:rFonts w:ascii="宋体" w:hAnsi="宋体" w:eastAsia="宋体" w:cs="宋体"/>
          <w:color w:val="auto"/>
          <w:spacing w:val="2"/>
          <w:sz w:val="24"/>
          <w:szCs w:val="24"/>
        </w:rPr>
        <w:t>时，北京时间，节假日除外）</w:t>
      </w:r>
      <w:r>
        <w:rPr>
          <w:rFonts w:hint="eastAsia" w:ascii="宋体" w:hAnsi="宋体" w:eastAsia="宋体" w:cs="宋体"/>
          <w:color w:val="auto"/>
          <w:spacing w:val="2"/>
          <w:sz w:val="24"/>
          <w:szCs w:val="24"/>
          <w:lang w:eastAsia="zh-CN"/>
        </w:rPr>
        <w:t>，</w:t>
      </w:r>
      <w:r>
        <w:rPr>
          <w:rFonts w:ascii="宋体" w:hAnsi="宋体" w:eastAsia="宋体" w:cs="宋体"/>
          <w:color w:val="auto"/>
          <w:spacing w:val="2"/>
          <w:sz w:val="24"/>
          <w:szCs w:val="24"/>
        </w:rPr>
        <w:t>持投标人资格要求中所有</w:t>
      </w:r>
      <w:r>
        <w:rPr>
          <w:rFonts w:ascii="宋体" w:hAnsi="宋体" w:eastAsia="宋体" w:cs="宋体"/>
          <w:color w:val="auto"/>
          <w:spacing w:val="1"/>
          <w:sz w:val="24"/>
          <w:szCs w:val="24"/>
        </w:rPr>
        <w:t>资质证明资料</w:t>
      </w:r>
      <w:r>
        <w:rPr>
          <w:rFonts w:hint="eastAsia" w:ascii="宋体" w:hAnsi="宋体" w:eastAsia="宋体" w:cs="宋体"/>
          <w:color w:val="auto"/>
          <w:spacing w:val="1"/>
          <w:sz w:val="24"/>
          <w:szCs w:val="24"/>
          <w:lang w:val="en-US" w:eastAsia="zh-CN"/>
        </w:rPr>
        <w:t>并</w:t>
      </w:r>
      <w:r>
        <w:rPr>
          <w:rFonts w:ascii="宋体" w:hAnsi="宋体" w:eastAsia="宋体" w:cs="宋体"/>
          <w:color w:val="auto"/>
          <w:spacing w:val="1"/>
          <w:sz w:val="24"/>
          <w:szCs w:val="24"/>
        </w:rPr>
        <w:t>加盖公章</w:t>
      </w:r>
      <w:r>
        <w:rPr>
          <w:rFonts w:hint="eastAsia" w:ascii="宋体" w:hAnsi="宋体" w:eastAsia="宋体" w:cs="宋体"/>
          <w:color w:val="auto"/>
          <w:spacing w:val="1"/>
          <w:sz w:val="24"/>
          <w:szCs w:val="24"/>
          <w:lang w:val="en-US" w:eastAsia="zh-CN"/>
        </w:rPr>
        <w:t>进行领取。</w:t>
      </w:r>
    </w:p>
    <w:p w14:paraId="7EAC2724">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ascii="宋体" w:hAnsi="宋体" w:eastAsia="宋体" w:cs="宋体"/>
          <w:b/>
          <w:bCs/>
          <w:color w:val="auto"/>
          <w:spacing w:val="-4"/>
          <w:sz w:val="24"/>
          <w:szCs w:val="24"/>
        </w:rPr>
        <w:t>五、投标文件的递交</w:t>
      </w:r>
    </w:p>
    <w:p w14:paraId="74C5A2FB">
      <w:pPr>
        <w:snapToGrid/>
        <w:spacing w:beforeAutospacing="0" w:afterAutospacing="0" w:line="360" w:lineRule="auto"/>
        <w:ind w:left="0" w:leftChars="0" w:right="0" w:rightChars="0" w:firstLine="452" w:firstLineChars="200"/>
        <w:jc w:val="left"/>
        <w:rPr>
          <w:rFonts w:ascii="宋体" w:hAnsi="宋体" w:eastAsia="宋体" w:cs="宋体"/>
          <w:color w:val="auto"/>
          <w:sz w:val="24"/>
          <w:szCs w:val="24"/>
        </w:rPr>
      </w:pPr>
      <w:r>
        <w:rPr>
          <w:rFonts w:ascii="宋体" w:hAnsi="宋体" w:eastAsia="宋体" w:cs="宋体"/>
          <w:color w:val="auto"/>
          <w:spacing w:val="-7"/>
          <w:sz w:val="24"/>
          <w:szCs w:val="24"/>
        </w:rPr>
        <w:t>递交</w:t>
      </w:r>
      <w:r>
        <w:rPr>
          <w:rFonts w:hint="eastAsia" w:ascii="宋体" w:hAnsi="宋体" w:eastAsia="宋体" w:cs="宋体"/>
          <w:color w:val="auto"/>
          <w:spacing w:val="-7"/>
          <w:sz w:val="24"/>
          <w:szCs w:val="24"/>
          <w:lang w:val="en-US" w:eastAsia="zh-CN"/>
        </w:rPr>
        <w:t>投标</w:t>
      </w:r>
      <w:r>
        <w:rPr>
          <w:rFonts w:ascii="宋体" w:hAnsi="宋体" w:eastAsia="宋体" w:cs="宋体"/>
          <w:color w:val="auto"/>
          <w:spacing w:val="-7"/>
          <w:sz w:val="24"/>
          <w:szCs w:val="24"/>
        </w:rPr>
        <w:t>截止时间：2023</w:t>
      </w:r>
      <w:r>
        <w:rPr>
          <w:rFonts w:ascii="宋体" w:hAnsi="宋体" w:eastAsia="宋体" w:cs="宋体"/>
          <w:color w:val="auto"/>
          <w:spacing w:val="-41"/>
          <w:sz w:val="24"/>
          <w:szCs w:val="24"/>
        </w:rPr>
        <w:t xml:space="preserve"> </w:t>
      </w:r>
      <w:r>
        <w:rPr>
          <w:rFonts w:ascii="宋体" w:hAnsi="宋体" w:eastAsia="宋体" w:cs="宋体"/>
          <w:color w:val="auto"/>
          <w:spacing w:val="-7"/>
          <w:sz w:val="24"/>
          <w:szCs w:val="24"/>
        </w:rPr>
        <w:t>年</w:t>
      </w:r>
      <w:r>
        <w:rPr>
          <w:rFonts w:ascii="宋体" w:hAnsi="宋体" w:eastAsia="宋体" w:cs="宋体"/>
          <w:color w:val="auto"/>
          <w:spacing w:val="-49"/>
          <w:sz w:val="24"/>
          <w:szCs w:val="24"/>
        </w:rPr>
        <w:t xml:space="preserve"> </w:t>
      </w:r>
      <w:r>
        <w:rPr>
          <w:rFonts w:ascii="宋体" w:hAnsi="宋体" w:eastAsia="宋体" w:cs="宋体"/>
          <w:color w:val="auto"/>
          <w:spacing w:val="-7"/>
          <w:sz w:val="24"/>
          <w:szCs w:val="24"/>
        </w:rPr>
        <w:t>01月</w:t>
      </w:r>
      <w:r>
        <w:rPr>
          <w:rFonts w:ascii="宋体" w:hAnsi="宋体" w:eastAsia="宋体" w:cs="宋体"/>
          <w:color w:val="auto"/>
          <w:spacing w:val="-33"/>
          <w:sz w:val="24"/>
          <w:szCs w:val="24"/>
        </w:rPr>
        <w:t xml:space="preserve"> </w:t>
      </w:r>
      <w:r>
        <w:rPr>
          <w:rFonts w:hint="eastAsia" w:ascii="宋体" w:hAnsi="宋体" w:eastAsia="宋体" w:cs="宋体"/>
          <w:color w:val="auto"/>
          <w:spacing w:val="-7"/>
          <w:sz w:val="24"/>
          <w:szCs w:val="24"/>
          <w:lang w:val="en-US" w:eastAsia="zh-CN"/>
        </w:rPr>
        <w:t>12</w:t>
      </w:r>
      <w:r>
        <w:rPr>
          <w:rFonts w:ascii="宋体" w:hAnsi="宋体" w:eastAsia="宋体" w:cs="宋体"/>
          <w:color w:val="auto"/>
          <w:spacing w:val="-7"/>
          <w:sz w:val="24"/>
          <w:szCs w:val="24"/>
        </w:rPr>
        <w:t xml:space="preserve"> 日</w:t>
      </w:r>
      <w:r>
        <w:rPr>
          <w:rFonts w:ascii="宋体" w:hAnsi="宋体" w:eastAsia="宋体" w:cs="宋体"/>
          <w:color w:val="auto"/>
          <w:spacing w:val="-49"/>
          <w:sz w:val="24"/>
          <w:szCs w:val="24"/>
        </w:rPr>
        <w:t xml:space="preserve"> </w:t>
      </w:r>
      <w:r>
        <w:rPr>
          <w:rFonts w:ascii="宋体" w:hAnsi="宋体" w:eastAsia="宋体" w:cs="宋体"/>
          <w:color w:val="auto"/>
          <w:spacing w:val="-7"/>
          <w:sz w:val="24"/>
          <w:szCs w:val="24"/>
        </w:rPr>
        <w:t>09</w:t>
      </w:r>
      <w:r>
        <w:rPr>
          <w:rFonts w:ascii="宋体" w:hAnsi="宋体" w:eastAsia="宋体" w:cs="宋体"/>
          <w:color w:val="auto"/>
          <w:spacing w:val="-39"/>
          <w:sz w:val="24"/>
          <w:szCs w:val="24"/>
        </w:rPr>
        <w:t xml:space="preserve"> </w:t>
      </w:r>
      <w:r>
        <w:rPr>
          <w:rFonts w:ascii="宋体" w:hAnsi="宋体" w:eastAsia="宋体" w:cs="宋体"/>
          <w:color w:val="auto"/>
          <w:spacing w:val="-7"/>
          <w:sz w:val="24"/>
          <w:szCs w:val="24"/>
        </w:rPr>
        <w:t>时</w:t>
      </w:r>
      <w:r>
        <w:rPr>
          <w:rFonts w:ascii="宋体" w:hAnsi="宋体" w:eastAsia="宋体" w:cs="宋体"/>
          <w:color w:val="auto"/>
          <w:spacing w:val="-46"/>
          <w:sz w:val="24"/>
          <w:szCs w:val="24"/>
        </w:rPr>
        <w:t xml:space="preserve"> </w:t>
      </w:r>
      <w:r>
        <w:rPr>
          <w:rFonts w:ascii="宋体" w:hAnsi="宋体" w:eastAsia="宋体" w:cs="宋体"/>
          <w:color w:val="auto"/>
          <w:spacing w:val="-7"/>
          <w:sz w:val="24"/>
          <w:szCs w:val="24"/>
        </w:rPr>
        <w:t>30</w:t>
      </w:r>
      <w:r>
        <w:rPr>
          <w:rFonts w:ascii="宋体" w:hAnsi="宋体" w:eastAsia="宋体" w:cs="宋体"/>
          <w:color w:val="auto"/>
          <w:spacing w:val="-48"/>
          <w:sz w:val="24"/>
          <w:szCs w:val="24"/>
        </w:rPr>
        <w:t xml:space="preserve"> </w:t>
      </w:r>
      <w:r>
        <w:rPr>
          <w:rFonts w:ascii="宋体" w:hAnsi="宋体" w:eastAsia="宋体" w:cs="宋体"/>
          <w:color w:val="auto"/>
          <w:spacing w:val="-7"/>
          <w:sz w:val="24"/>
          <w:szCs w:val="24"/>
        </w:rPr>
        <w:t>分</w:t>
      </w:r>
    </w:p>
    <w:p w14:paraId="7EA7582E">
      <w:pPr>
        <w:snapToGrid/>
        <w:spacing w:beforeAutospacing="0" w:afterAutospacing="0" w:line="360" w:lineRule="auto"/>
        <w:ind w:left="0" w:leftChars="0" w:right="0" w:rightChars="0" w:firstLine="468" w:firstLineChars="200"/>
        <w:jc w:val="left"/>
        <w:rPr>
          <w:rFonts w:ascii="宋体" w:hAnsi="宋体" w:eastAsia="宋体" w:cs="宋体"/>
          <w:color w:val="auto"/>
          <w:sz w:val="24"/>
          <w:szCs w:val="24"/>
          <w:highlight w:val="none"/>
        </w:rPr>
      </w:pPr>
      <w:r>
        <w:rPr>
          <w:rFonts w:ascii="宋体" w:hAnsi="宋体" w:eastAsia="宋体" w:cs="宋体"/>
          <w:color w:val="auto"/>
          <w:spacing w:val="-3"/>
          <w:sz w:val="24"/>
          <w:szCs w:val="24"/>
        </w:rPr>
        <w:t>递交方式：</w:t>
      </w:r>
      <w:r>
        <w:rPr>
          <w:rFonts w:hint="eastAsia" w:ascii="宋体" w:hAnsi="宋体" w:eastAsia="宋体" w:cs="宋体"/>
          <w:color w:val="auto"/>
          <w:spacing w:val="-3"/>
          <w:sz w:val="24"/>
          <w:szCs w:val="24"/>
          <w:highlight w:val="none"/>
          <w:lang w:val="en-US" w:eastAsia="zh-CN"/>
        </w:rPr>
        <w:t>电子版已盖章扫描件送达指定收件人邮箱为：</w:t>
      </w:r>
      <w:r>
        <w:rPr>
          <w:rFonts w:hint="eastAsia" w:ascii="宋体" w:hAnsi="宋体" w:eastAsia="宋体" w:cs="宋体"/>
          <w:color w:val="auto"/>
          <w:spacing w:val="-3"/>
          <w:sz w:val="24"/>
          <w:szCs w:val="24"/>
          <w:highlight w:val="none"/>
          <w:lang w:val="en-US" w:eastAsia="zh-CN"/>
        </w:rPr>
        <w:fldChar w:fldCharType="begin"/>
      </w:r>
      <w:r>
        <w:rPr>
          <w:rFonts w:hint="eastAsia" w:ascii="宋体" w:hAnsi="宋体" w:eastAsia="宋体" w:cs="宋体"/>
          <w:color w:val="auto"/>
          <w:spacing w:val="-3"/>
          <w:sz w:val="24"/>
          <w:szCs w:val="24"/>
          <w:highlight w:val="none"/>
          <w:lang w:val="en-US" w:eastAsia="zh-CN"/>
        </w:rPr>
        <w:instrText xml:space="preserve"> HYPERLINK "mailto:715274841@qq.com" </w:instrText>
      </w:r>
      <w:r>
        <w:rPr>
          <w:rFonts w:hint="eastAsia" w:ascii="宋体" w:hAnsi="宋体" w:eastAsia="宋体" w:cs="宋体"/>
          <w:color w:val="auto"/>
          <w:spacing w:val="-3"/>
          <w:sz w:val="24"/>
          <w:szCs w:val="24"/>
          <w:highlight w:val="none"/>
          <w:lang w:val="en-US" w:eastAsia="zh-CN"/>
        </w:rPr>
        <w:fldChar w:fldCharType="separate"/>
      </w:r>
      <w:r>
        <w:rPr>
          <w:rStyle w:val="9"/>
          <w:rFonts w:hint="eastAsia" w:ascii="宋体" w:hAnsi="宋体" w:eastAsia="宋体" w:cs="宋体"/>
          <w:color w:val="auto"/>
          <w:spacing w:val="-3"/>
          <w:sz w:val="24"/>
          <w:szCs w:val="24"/>
          <w:highlight w:val="none"/>
          <w:lang w:val="en-US" w:eastAsia="zh-CN"/>
        </w:rPr>
        <w:t>715274841@qq.com</w:t>
      </w:r>
      <w:r>
        <w:rPr>
          <w:rFonts w:hint="eastAsia" w:ascii="宋体" w:hAnsi="宋体" w:eastAsia="宋体" w:cs="宋体"/>
          <w:color w:val="auto"/>
          <w:spacing w:val="-3"/>
          <w:sz w:val="24"/>
          <w:szCs w:val="24"/>
          <w:highlight w:val="none"/>
          <w:lang w:val="en-US" w:eastAsia="zh-CN"/>
        </w:rPr>
        <w:fldChar w:fldCharType="end"/>
      </w:r>
    </w:p>
    <w:p w14:paraId="0091A07D">
      <w:pPr>
        <w:pStyle w:val="2"/>
        <w:snapToGrid/>
        <w:spacing w:before="200" w:beforeAutospacing="0" w:after="200" w:afterAutospacing="0" w:line="240" w:lineRule="auto"/>
        <w:ind w:left="0" w:leftChars="0" w:right="0" w:rightChars="0" w:firstLine="0" w:firstLineChars="0"/>
        <w:jc w:val="left"/>
        <w:outlineLvl w:val="0"/>
        <w:rPr>
          <w:rFonts w:ascii="宋体" w:eastAsia="宋体"/>
          <w:b/>
          <w:color w:val="auto"/>
          <w:sz w:val="24"/>
        </w:rPr>
      </w:pPr>
      <w:r>
        <w:rPr>
          <w:rFonts w:ascii="宋体" w:hAnsi="宋体" w:eastAsia="宋体" w:cs="宋体"/>
          <w:b/>
          <w:bCs/>
          <w:color w:val="auto"/>
          <w:spacing w:val="-3"/>
          <w:sz w:val="24"/>
          <w:szCs w:val="24"/>
        </w:rPr>
        <w:t>六、开标时间及地点</w:t>
      </w:r>
    </w:p>
    <w:p w14:paraId="00660CAF">
      <w:pPr>
        <w:snapToGrid/>
        <w:spacing w:beforeAutospacing="0" w:afterAutospacing="0" w:line="360" w:lineRule="auto"/>
        <w:ind w:left="0" w:leftChars="0" w:right="0" w:rightChars="0" w:firstLine="456" w:firstLineChars="200"/>
        <w:jc w:val="left"/>
        <w:rPr>
          <w:rFonts w:ascii="宋体" w:hAnsi="宋体" w:eastAsia="宋体" w:cs="宋体"/>
          <w:color w:val="auto"/>
          <w:sz w:val="24"/>
          <w:szCs w:val="24"/>
        </w:rPr>
      </w:pPr>
      <w:r>
        <w:rPr>
          <w:rFonts w:ascii="宋体" w:hAnsi="宋体" w:eastAsia="宋体" w:cs="宋体"/>
          <w:color w:val="auto"/>
          <w:spacing w:val="-6"/>
          <w:sz w:val="24"/>
          <w:szCs w:val="24"/>
        </w:rPr>
        <w:t>开标时间：2023</w:t>
      </w:r>
      <w:r>
        <w:rPr>
          <w:rFonts w:ascii="宋体" w:hAnsi="宋体" w:eastAsia="宋体" w:cs="宋体"/>
          <w:color w:val="auto"/>
          <w:spacing w:val="-45"/>
          <w:sz w:val="24"/>
          <w:szCs w:val="24"/>
        </w:rPr>
        <w:t xml:space="preserve"> </w:t>
      </w:r>
      <w:r>
        <w:rPr>
          <w:rFonts w:ascii="宋体" w:hAnsi="宋体" w:eastAsia="宋体" w:cs="宋体"/>
          <w:color w:val="auto"/>
          <w:spacing w:val="-6"/>
          <w:sz w:val="24"/>
          <w:szCs w:val="24"/>
        </w:rPr>
        <w:t>年</w:t>
      </w:r>
      <w:r>
        <w:rPr>
          <w:rFonts w:ascii="宋体" w:hAnsi="宋体" w:eastAsia="宋体" w:cs="宋体"/>
          <w:color w:val="auto"/>
          <w:spacing w:val="-33"/>
          <w:sz w:val="24"/>
          <w:szCs w:val="24"/>
        </w:rPr>
        <w:t xml:space="preserve"> </w:t>
      </w:r>
      <w:r>
        <w:rPr>
          <w:rFonts w:ascii="宋体" w:hAnsi="宋体" w:eastAsia="宋体" w:cs="宋体"/>
          <w:color w:val="auto"/>
          <w:spacing w:val="-6"/>
          <w:sz w:val="24"/>
          <w:szCs w:val="24"/>
        </w:rPr>
        <w:t>1</w:t>
      </w:r>
      <w:r>
        <w:rPr>
          <w:rFonts w:ascii="宋体" w:hAnsi="宋体" w:eastAsia="宋体" w:cs="宋体"/>
          <w:color w:val="auto"/>
          <w:spacing w:val="-45"/>
          <w:sz w:val="24"/>
          <w:szCs w:val="24"/>
        </w:rPr>
        <w:t xml:space="preserve"> </w:t>
      </w:r>
      <w:r>
        <w:rPr>
          <w:rFonts w:ascii="宋体" w:hAnsi="宋体" w:eastAsia="宋体" w:cs="宋体"/>
          <w:color w:val="auto"/>
          <w:spacing w:val="-6"/>
          <w:sz w:val="24"/>
          <w:szCs w:val="24"/>
        </w:rPr>
        <w:t>月</w:t>
      </w:r>
      <w:r>
        <w:rPr>
          <w:rFonts w:ascii="宋体" w:hAnsi="宋体" w:eastAsia="宋体" w:cs="宋体"/>
          <w:color w:val="auto"/>
          <w:spacing w:val="-49"/>
          <w:sz w:val="24"/>
          <w:szCs w:val="24"/>
        </w:rPr>
        <w:t xml:space="preserve"> </w:t>
      </w:r>
      <w:r>
        <w:rPr>
          <w:rFonts w:hint="eastAsia" w:ascii="宋体" w:hAnsi="宋体" w:eastAsia="宋体" w:cs="宋体"/>
          <w:color w:val="auto"/>
          <w:spacing w:val="-6"/>
          <w:sz w:val="24"/>
          <w:szCs w:val="24"/>
          <w:lang w:val="en-US" w:eastAsia="zh-CN"/>
        </w:rPr>
        <w:t>17</w:t>
      </w:r>
      <w:r>
        <w:rPr>
          <w:rFonts w:ascii="宋体" w:hAnsi="宋体" w:eastAsia="宋体" w:cs="宋体"/>
          <w:color w:val="auto"/>
          <w:spacing w:val="-6"/>
          <w:sz w:val="24"/>
          <w:szCs w:val="24"/>
        </w:rPr>
        <w:t>日</w:t>
      </w:r>
      <w:r>
        <w:rPr>
          <w:rFonts w:ascii="宋体" w:hAnsi="宋体" w:eastAsia="宋体" w:cs="宋体"/>
          <w:color w:val="auto"/>
          <w:spacing w:val="-49"/>
          <w:sz w:val="24"/>
          <w:szCs w:val="24"/>
        </w:rPr>
        <w:t xml:space="preserve"> </w:t>
      </w:r>
      <w:r>
        <w:rPr>
          <w:rFonts w:ascii="宋体" w:hAnsi="宋体" w:eastAsia="宋体" w:cs="宋体"/>
          <w:color w:val="auto"/>
          <w:spacing w:val="-6"/>
          <w:sz w:val="24"/>
          <w:szCs w:val="24"/>
        </w:rPr>
        <w:t>09</w:t>
      </w:r>
      <w:r>
        <w:rPr>
          <w:rFonts w:ascii="宋体" w:hAnsi="宋体" w:eastAsia="宋体" w:cs="宋体"/>
          <w:color w:val="auto"/>
          <w:spacing w:val="-39"/>
          <w:sz w:val="24"/>
          <w:szCs w:val="24"/>
        </w:rPr>
        <w:t xml:space="preserve"> </w:t>
      </w:r>
      <w:r>
        <w:rPr>
          <w:rFonts w:ascii="宋体" w:hAnsi="宋体" w:eastAsia="宋体" w:cs="宋体"/>
          <w:color w:val="auto"/>
          <w:spacing w:val="-6"/>
          <w:sz w:val="24"/>
          <w:szCs w:val="24"/>
        </w:rPr>
        <w:t>时</w:t>
      </w:r>
      <w:r>
        <w:rPr>
          <w:rFonts w:ascii="宋体" w:hAnsi="宋体" w:eastAsia="宋体" w:cs="宋体"/>
          <w:color w:val="auto"/>
          <w:spacing w:val="-46"/>
          <w:sz w:val="24"/>
          <w:szCs w:val="24"/>
        </w:rPr>
        <w:t xml:space="preserve"> </w:t>
      </w:r>
      <w:r>
        <w:rPr>
          <w:rFonts w:ascii="宋体" w:hAnsi="宋体" w:eastAsia="宋体" w:cs="宋体"/>
          <w:color w:val="auto"/>
          <w:spacing w:val="-6"/>
          <w:sz w:val="24"/>
          <w:szCs w:val="24"/>
        </w:rPr>
        <w:t>30</w:t>
      </w:r>
      <w:r>
        <w:rPr>
          <w:rFonts w:ascii="宋体" w:hAnsi="宋体" w:eastAsia="宋体" w:cs="宋体"/>
          <w:color w:val="auto"/>
          <w:spacing w:val="-48"/>
          <w:sz w:val="24"/>
          <w:szCs w:val="24"/>
        </w:rPr>
        <w:t xml:space="preserve"> </w:t>
      </w:r>
      <w:r>
        <w:rPr>
          <w:rFonts w:ascii="宋体" w:hAnsi="宋体" w:eastAsia="宋体" w:cs="宋体"/>
          <w:color w:val="auto"/>
          <w:spacing w:val="-6"/>
          <w:sz w:val="24"/>
          <w:szCs w:val="24"/>
        </w:rPr>
        <w:t>分</w:t>
      </w:r>
    </w:p>
    <w:p w14:paraId="2E634756">
      <w:pPr>
        <w:snapToGrid/>
        <w:spacing w:beforeAutospacing="0" w:afterAutospacing="0" w:line="360" w:lineRule="auto"/>
        <w:ind w:left="0" w:leftChars="0" w:right="0" w:rightChars="0" w:firstLine="464" w:firstLineChars="200"/>
        <w:jc w:val="left"/>
        <w:rPr>
          <w:rFonts w:ascii="宋体" w:hAnsi="宋体" w:eastAsia="宋体" w:cs="宋体"/>
          <w:color w:val="auto"/>
          <w:sz w:val="24"/>
          <w:szCs w:val="24"/>
        </w:rPr>
      </w:pPr>
      <w:r>
        <w:rPr>
          <w:rFonts w:ascii="宋体" w:hAnsi="宋体" w:eastAsia="宋体" w:cs="宋体"/>
          <w:color w:val="auto"/>
          <w:spacing w:val="-4"/>
          <w:sz w:val="24"/>
          <w:szCs w:val="24"/>
        </w:rPr>
        <w:t>开标地点：</w:t>
      </w:r>
      <w:r>
        <w:rPr>
          <w:rFonts w:ascii="宋体" w:hAnsi="宋体" w:eastAsia="宋体" w:cs="宋体"/>
          <w:color w:val="auto"/>
          <w:sz w:val="24"/>
          <w:szCs w:val="24"/>
        </w:rPr>
        <w:t>陕西省</w:t>
      </w:r>
      <w:r>
        <w:rPr>
          <w:rFonts w:hint="eastAsia" w:ascii="宋体" w:hAnsi="宋体" w:eastAsia="宋体" w:cs="宋体"/>
          <w:color w:val="auto"/>
          <w:sz w:val="24"/>
          <w:szCs w:val="24"/>
          <w:lang w:eastAsia="zh-CN"/>
        </w:rPr>
        <w:t>西安经济技术开发区</w:t>
      </w:r>
      <w:r>
        <w:rPr>
          <w:rFonts w:ascii="宋体" w:hAnsi="宋体" w:eastAsia="宋体" w:cs="宋体"/>
          <w:color w:val="auto"/>
          <w:sz w:val="24"/>
          <w:szCs w:val="24"/>
        </w:rPr>
        <w:t>凤城二路蓝海风中心写字楼7层0</w:t>
      </w:r>
      <w:r>
        <w:rPr>
          <w:rFonts w:ascii="宋体" w:hAnsi="宋体" w:eastAsia="宋体" w:cs="宋体"/>
          <w:color w:val="auto"/>
          <w:spacing w:val="-1"/>
          <w:sz w:val="24"/>
          <w:szCs w:val="24"/>
        </w:rPr>
        <w:t>7</w:t>
      </w:r>
      <w:r>
        <w:rPr>
          <w:rFonts w:ascii="宋体" w:hAnsi="宋体" w:eastAsia="宋体" w:cs="宋体"/>
          <w:color w:val="auto"/>
          <w:spacing w:val="-4"/>
          <w:sz w:val="24"/>
          <w:szCs w:val="24"/>
        </w:rPr>
        <w:t>室。</w:t>
      </w:r>
    </w:p>
    <w:p w14:paraId="17F96F01">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hint="eastAsia" w:ascii="宋体" w:hAnsi="宋体" w:eastAsia="宋体" w:cs="宋体"/>
          <w:b/>
          <w:bCs/>
          <w:color w:val="auto"/>
          <w:spacing w:val="-4"/>
          <w:sz w:val="24"/>
          <w:szCs w:val="24"/>
          <w:lang w:eastAsia="zh-CN"/>
        </w:rPr>
        <w:t>七</w:t>
      </w:r>
      <w:r>
        <w:rPr>
          <w:rFonts w:ascii="宋体" w:hAnsi="宋体" w:eastAsia="宋体" w:cs="宋体"/>
          <w:b/>
          <w:bCs/>
          <w:color w:val="auto"/>
          <w:spacing w:val="-4"/>
          <w:sz w:val="24"/>
          <w:szCs w:val="24"/>
        </w:rPr>
        <w:t>、监督部门</w:t>
      </w:r>
    </w:p>
    <w:p w14:paraId="21556259">
      <w:pPr>
        <w:snapToGrid/>
        <w:spacing w:beforeAutospacing="0" w:afterAutospacing="0" w:line="360" w:lineRule="auto"/>
        <w:ind w:left="0" w:leftChars="0" w:right="0" w:rightChars="0" w:firstLine="472" w:firstLineChars="200"/>
        <w:jc w:val="left"/>
        <w:rPr>
          <w:rFonts w:ascii="宋体" w:hAnsi="宋体" w:eastAsia="宋体" w:cs="宋体"/>
          <w:color w:val="auto"/>
          <w:sz w:val="24"/>
          <w:szCs w:val="24"/>
        </w:rPr>
      </w:pPr>
      <w:r>
        <w:rPr>
          <w:rFonts w:ascii="宋体" w:hAnsi="宋体" w:eastAsia="宋体" w:cs="宋体"/>
          <w:color w:val="auto"/>
          <w:spacing w:val="-2"/>
          <w:sz w:val="24"/>
          <w:szCs w:val="24"/>
        </w:rPr>
        <w:t>本招标项目的天太建设集团有限公司监督职能部门。</w:t>
      </w:r>
    </w:p>
    <w:p w14:paraId="2114EAD2">
      <w:pPr>
        <w:snapToGrid/>
        <w:spacing w:before="200" w:beforeAutospacing="0" w:after="200" w:afterAutospacing="0" w:line="240" w:lineRule="auto"/>
        <w:ind w:left="0" w:leftChars="0" w:right="0" w:rightChars="0" w:firstLine="0" w:firstLineChars="0"/>
        <w:jc w:val="left"/>
        <w:outlineLvl w:val="0"/>
        <w:rPr>
          <w:rFonts w:ascii="宋体" w:hAnsi="宋体" w:eastAsia="宋体" w:cs="宋体"/>
          <w:b/>
          <w:color w:val="auto"/>
          <w:sz w:val="24"/>
          <w:szCs w:val="24"/>
        </w:rPr>
      </w:pPr>
      <w:r>
        <w:rPr>
          <w:rFonts w:hint="eastAsia" w:ascii="宋体" w:hAnsi="宋体" w:eastAsia="宋体" w:cs="宋体"/>
          <w:b/>
          <w:bCs/>
          <w:color w:val="auto"/>
          <w:spacing w:val="-5"/>
          <w:sz w:val="24"/>
          <w:szCs w:val="24"/>
          <w:lang w:eastAsia="zh-CN"/>
        </w:rPr>
        <w:t>八</w:t>
      </w:r>
      <w:r>
        <w:rPr>
          <w:rFonts w:ascii="宋体" w:hAnsi="宋体" w:eastAsia="宋体" w:cs="宋体"/>
          <w:b/>
          <w:bCs/>
          <w:color w:val="auto"/>
          <w:spacing w:val="-5"/>
          <w:sz w:val="24"/>
          <w:szCs w:val="24"/>
        </w:rPr>
        <w:t>、联系方式</w:t>
      </w:r>
    </w:p>
    <w:p w14:paraId="0A5545E4">
      <w:pPr>
        <w:snapToGrid/>
        <w:spacing w:beforeAutospacing="0" w:afterAutospacing="0" w:line="360" w:lineRule="auto"/>
        <w:ind w:left="0" w:leftChars="0" w:right="0" w:rightChars="0" w:firstLine="476" w:firstLineChars="200"/>
        <w:jc w:val="left"/>
        <w:rPr>
          <w:rFonts w:ascii="宋体" w:hAnsi="宋体" w:eastAsia="宋体" w:cs="宋体"/>
          <w:color w:val="auto"/>
          <w:sz w:val="24"/>
          <w:szCs w:val="24"/>
        </w:rPr>
      </w:pPr>
      <w:r>
        <w:rPr>
          <w:rFonts w:ascii="宋体" w:hAnsi="宋体" w:eastAsia="宋体" w:cs="宋体"/>
          <w:color w:val="auto"/>
          <w:spacing w:val="-1"/>
          <w:sz w:val="24"/>
          <w:szCs w:val="24"/>
        </w:rPr>
        <w:t>招 标 人：天太建设集团有限公司</w:t>
      </w:r>
    </w:p>
    <w:p w14:paraId="7D33694F">
      <w:pPr>
        <w:snapToGrid/>
        <w:spacing w:beforeAutospacing="0" w:afterAutospacing="0" w:line="360" w:lineRule="auto"/>
        <w:ind w:left="0" w:leftChars="0" w:right="0" w:rightChars="0" w:firstLine="480" w:firstLineChars="200"/>
        <w:jc w:val="left"/>
        <w:rPr>
          <w:rFonts w:ascii="宋体" w:hAnsi="宋体" w:eastAsia="宋体" w:cs="宋体"/>
          <w:color w:val="auto"/>
          <w:sz w:val="24"/>
          <w:szCs w:val="24"/>
        </w:rPr>
      </w:pPr>
      <w:r>
        <w:rPr>
          <w:rFonts w:ascii="宋体" w:hAnsi="宋体" w:eastAsia="宋体" w:cs="宋体"/>
          <w:color w:val="auto"/>
          <w:position w:val="-5"/>
          <w:sz w:val="24"/>
          <w:szCs w:val="24"/>
        </w:rPr>
        <w:t xml:space="preserve">地    </w:t>
      </w:r>
      <w:r>
        <w:rPr>
          <w:rFonts w:ascii="宋体" w:hAnsi="宋体" w:eastAsia="宋体" w:cs="宋体"/>
          <w:color w:val="auto"/>
          <w:position w:val="1"/>
          <w:sz w:val="24"/>
          <w:szCs w:val="24"/>
        </w:rPr>
        <w:t>址：</w:t>
      </w:r>
      <w:r>
        <w:rPr>
          <w:rFonts w:ascii="宋体" w:hAnsi="宋体" w:eastAsia="宋体" w:cs="宋体"/>
          <w:color w:val="auto"/>
          <w:sz w:val="24"/>
          <w:szCs w:val="24"/>
        </w:rPr>
        <w:t>陕西省</w:t>
      </w:r>
      <w:r>
        <w:rPr>
          <w:rFonts w:hint="eastAsia" w:ascii="宋体" w:hAnsi="宋体" w:eastAsia="宋体" w:cs="宋体"/>
          <w:color w:val="auto"/>
          <w:sz w:val="24"/>
          <w:szCs w:val="24"/>
          <w:lang w:eastAsia="zh-CN"/>
        </w:rPr>
        <w:t>西安经济技术开发区</w:t>
      </w:r>
      <w:r>
        <w:rPr>
          <w:rFonts w:ascii="宋体" w:hAnsi="宋体" w:eastAsia="宋体" w:cs="宋体"/>
          <w:color w:val="auto"/>
          <w:sz w:val="24"/>
          <w:szCs w:val="24"/>
        </w:rPr>
        <w:t>凤城二路蓝海</w:t>
      </w:r>
      <w:r>
        <w:rPr>
          <w:rFonts w:ascii="宋体" w:hAnsi="宋体" w:eastAsia="宋体" w:cs="宋体"/>
          <w:color w:val="auto"/>
          <w:spacing w:val="-1"/>
          <w:sz w:val="24"/>
          <w:szCs w:val="24"/>
        </w:rPr>
        <w:t>风中心写字楼7层07室</w:t>
      </w:r>
    </w:p>
    <w:bookmarkEnd w:id="0"/>
    <w:p w14:paraId="6D53FF99">
      <w:pPr>
        <w:snapToGrid/>
        <w:spacing w:beforeAutospacing="0" w:afterAutospacing="0" w:line="360" w:lineRule="auto"/>
        <w:ind w:left="0" w:leftChars="0" w:right="0" w:rightChars="0" w:firstLine="476" w:firstLineChars="200"/>
        <w:jc w:val="left"/>
        <w:rPr>
          <w:rFonts w:ascii="Times New Roman" w:hAnsi="Times New Roman" w:eastAsia="Times New Roman" w:cs="Times New Roman"/>
          <w:color w:val="auto"/>
          <w:spacing w:val="-1"/>
          <w:sz w:val="24"/>
          <w:szCs w:val="24"/>
        </w:rPr>
      </w:pPr>
      <w:r>
        <w:rPr>
          <w:rFonts w:ascii="宋体" w:hAnsi="宋体" w:eastAsia="宋体" w:cs="宋体"/>
          <w:color w:val="auto"/>
          <w:spacing w:val="-1"/>
          <w:sz w:val="24"/>
          <w:szCs w:val="24"/>
        </w:rPr>
        <w:t>联系电话：</w:t>
      </w:r>
      <w:r>
        <w:rPr>
          <w:rFonts w:ascii="宋体" w:hAnsi="Times New Roman" w:eastAsia="宋体" w:cs="Times New Roman"/>
          <w:color w:val="auto"/>
          <w:spacing w:val="-1"/>
          <w:sz w:val="24"/>
          <w:szCs w:val="24"/>
        </w:rPr>
        <w:t>029-6569333</w:t>
      </w:r>
    </w:p>
    <w:sectPr>
      <w:headerReference r:id="rId10" w:type="default"/>
      <w:footerReference r:id="rId11" w:type="default"/>
      <w:pgSz w:w="11906" w:h="16838"/>
      <w:pgMar w:top="1177" w:right="467" w:bottom="1397" w:left="1555" w:header="862" w:footer="123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15139">
    <w:pPr>
      <w:spacing w:line="176" w:lineRule="auto"/>
      <w:ind w:left="4458"/>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C5C50">
    <w:pPr>
      <w:spacing w:line="176" w:lineRule="auto"/>
      <w:ind w:left="4461"/>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DE096">
    <w:pPr>
      <w:pStyle w:val="2"/>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D1CB2">
    <w:pPr>
      <w:spacing w:line="176" w:lineRule="auto"/>
      <w:ind w:left="4647"/>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pacing w:val="-4"/>
        <w:sz w:val="18"/>
        <w:szCs w:val="18"/>
        <w:lang w:val="en-US" w:eastAsia="zh-CN"/>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62DD9">
    <w:pPr>
      <w:spacing w:before="18" w:line="228" w:lineRule="auto"/>
      <w:ind w:left="26"/>
    </w:pPr>
    <w:r>
      <mc:AlternateContent>
        <mc:Choice Requires="wps">
          <w:drawing>
            <wp:anchor distT="0" distB="0" distL="114300" distR="114300" simplePos="0" relativeHeight="251661312" behindDoc="0" locked="0" layoutInCell="0" allowOverlap="1">
              <wp:simplePos x="0" y="0"/>
              <wp:positionH relativeFrom="page">
                <wp:posOffset>1141095</wp:posOffset>
              </wp:positionH>
              <wp:positionV relativeFrom="page">
                <wp:posOffset>725170</wp:posOffset>
              </wp:positionV>
              <wp:extent cx="6122035" cy="10795"/>
              <wp:effectExtent l="0" t="0" r="0" b="0"/>
              <wp:wrapNone/>
              <wp:docPr id="1" name="任意多边形 1"/>
              <wp:cNvGraphicFramePr/>
              <a:graphic xmlns:a="http://schemas.openxmlformats.org/drawingml/2006/main">
                <a:graphicData uri="http://schemas.microsoft.com/office/word/2010/wordprocessingShape">
                  <wps:wsp>
                    <wps:cNvSpPr/>
                    <wps:spPr>
                      <a:xfrm>
                        <a:off x="0" y="0"/>
                        <a:ext cx="6122035" cy="10795"/>
                      </a:xfrm>
                      <a:custGeom>
                        <a:avLst/>
                        <a:gdLst/>
                        <a:ahLst/>
                        <a:cxnLst/>
                        <a:pathLst>
                          <a:path w="9640" h="17">
                            <a:moveTo>
                              <a:pt x="0" y="0"/>
                            </a:moveTo>
                            <a:lnTo>
                              <a:pt x="9640" y="0"/>
                            </a:lnTo>
                            <a:lnTo>
                              <a:pt x="9640" y="16"/>
                            </a:lnTo>
                            <a:lnTo>
                              <a:pt x="0" y="16"/>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89.85pt;margin-top:57.1pt;height:0.85pt;width:482.05pt;mso-position-horizontal-relative:page;mso-position-vertical-relative:page;z-index:251661312;mso-width-relative:page;mso-height-relative:page;" fillcolor="#000000" filled="t" stroked="f" coordsize="9640,17" o:allowincell="f" o:gfxdata="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YrBpdYAAAAMAQAADwAAAAAAAAAB&#10;ACAAAAAiAAAAZHJzL2Rvd25yZXYueG1sUEsBAhQAFAAAAAgAh07iQLItcNkSAgAAfAQAAA4AAAAA&#10;AAAAAQAgAAAAJQEAAGRycy9lMm9Eb2MueG1sUEsFBgAAAAAGAAYAWQEAAKkFAAAAAA==&#10;" path="m0,0l9640,0,9640,16,0,16,0,0xe">
              <v:fill on="t" focussize="0,0"/>
              <v:stroke on="f"/>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62E8">
    <w:pPr>
      <w:spacing w:before="18" w:line="228" w:lineRule="auto"/>
      <w:ind w:left="26"/>
      <w:rPr>
        <w:rFonts w:ascii="宋体" w:hAnsi="宋体" w:eastAsia="宋体" w:cs="宋体"/>
        <w:sz w:val="20"/>
        <w:szCs w:val="20"/>
      </w:rPr>
    </w:pPr>
    <w:r>
      <w:pict>
        <v:shape id="_x0000_s4097" o:spid="_x0000_s4097" style="position:absolute;left:0pt;margin-left:89.85pt;margin-top:57.1pt;height:0.85pt;width:482.05pt;mso-position-horizontal-relative:page;mso-position-vertical-relative:page;z-index:251659264;mso-width-relative:page;mso-height-relative:page;" fillcolor="#000000" filled="t" stroked="f" coordsize="9640,17" o:allowincell="f" path="m0,0l9640,0,9640,16,0,16,0,0xe">
          <v:path/>
          <v:fill on="t" focussize="0,0"/>
          <v:stroke on="f"/>
          <v:imagedata o:title=""/>
          <o:lock v:ext="edit"/>
        </v:shape>
      </w:pict>
    </w:r>
    <w:r>
      <w:rPr>
        <w:rFonts w:hint="eastAsia" w:ascii="宋体" w:hAnsi="宋体" w:eastAsia="宋体" w:cs="宋体"/>
        <w:b/>
        <w:bCs/>
        <w:spacing w:val="7"/>
        <w:sz w:val="20"/>
        <w:szCs w:val="20"/>
        <w:lang w:eastAsia="zh-CN"/>
      </w:rPr>
      <w:t>天太建设集团有限公司供应商遴选项目</w:t>
    </w:r>
    <w:r>
      <w:rPr>
        <w:rFonts w:ascii="宋体" w:hAnsi="宋体" w:eastAsia="宋体" w:cs="宋体"/>
        <w:spacing w:val="7"/>
        <w:sz w:val="20"/>
        <w:szCs w:val="20"/>
      </w:rPr>
      <w:t xml:space="preserve">                             </w:t>
    </w:r>
    <w:r>
      <w:rPr>
        <w:rFonts w:ascii="宋体" w:hAnsi="宋体" w:eastAsia="宋体" w:cs="宋体"/>
        <w:b/>
        <w:bCs/>
        <w:spacing w:val="7"/>
        <w:sz w:val="20"/>
        <w:szCs w:val="20"/>
      </w:rPr>
      <w:t>工程类招标</w:t>
    </w:r>
    <w:r>
      <w:rPr>
        <w:rFonts w:ascii="宋体" w:hAnsi="宋体" w:eastAsia="宋体" w:cs="宋体"/>
        <w:b/>
        <w:bCs/>
        <w:spacing w:val="6"/>
        <w:sz w:val="20"/>
        <w:szCs w:val="20"/>
      </w:rPr>
      <w:t>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37BC7">
    <w:pPr>
      <w:spacing w:before="18" w:line="228" w:lineRule="auto"/>
      <w:ind w:left="257"/>
      <w:rPr>
        <w:rFonts w:ascii="宋体" w:hAnsi="宋体" w:eastAsia="宋体" w:cs="宋体"/>
        <w:sz w:val="20"/>
        <w:szCs w:val="20"/>
      </w:rPr>
    </w:pPr>
    <w:r>
      <w:pict>
        <v:shape id="_x0000_s4098" o:spid="_x0000_s4098" style="position:absolute;left:0pt;margin-left:89.85pt;margin-top:57.1pt;height:0.85pt;width:482.05pt;mso-position-horizontal-relative:page;mso-position-vertical-relative:page;z-index:251660288;mso-width-relative:page;mso-height-relative:page;" fillcolor="#000000" filled="t" stroked="f" coordsize="9640,17" o:allowincell="f" path="m0,0l9640,0,9640,16,0,16,0,0xe">
          <v:path/>
          <v:fill on="t" focussize="0,0"/>
          <v:stroke on="f"/>
          <v:imagedata o:title=""/>
          <o:lock v:ext="edit"/>
        </v:shape>
      </w:pict>
    </w:r>
    <w:r>
      <w:rPr>
        <w:rFonts w:hint="eastAsia" w:ascii="宋体" w:hAnsi="宋体" w:eastAsia="宋体" w:cs="宋体"/>
        <w:b/>
        <w:bCs/>
        <w:spacing w:val="7"/>
        <w:sz w:val="20"/>
        <w:szCs w:val="20"/>
        <w:lang w:eastAsia="zh-CN"/>
      </w:rPr>
      <w:t>天太建设集团有限公司供应商遴选项目</w:t>
    </w:r>
    <w:r>
      <w:rPr>
        <w:rFonts w:ascii="宋体" w:hAnsi="宋体" w:eastAsia="宋体" w:cs="宋体"/>
        <w:spacing w:val="7"/>
        <w:sz w:val="20"/>
        <w:szCs w:val="20"/>
      </w:rPr>
      <w:t xml:space="preserve">                             </w:t>
    </w:r>
    <w:r>
      <w:rPr>
        <w:rFonts w:ascii="宋体" w:hAnsi="宋体" w:eastAsia="宋体" w:cs="宋体"/>
        <w:b/>
        <w:bCs/>
        <w:spacing w:val="7"/>
        <w:sz w:val="20"/>
        <w:szCs w:val="20"/>
      </w:rPr>
      <w:t>工程类招标</w:t>
    </w:r>
    <w:r>
      <w:rPr>
        <w:rFonts w:ascii="宋体" w:hAnsi="宋体" w:eastAsia="宋体" w:cs="宋体"/>
        <w:b/>
        <w:bCs/>
        <w:spacing w:val="6"/>
        <w:sz w:val="20"/>
        <w:szCs w:val="20"/>
      </w:rPr>
      <w:t>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DFmMTM3ZWQ0ZmIyMDVmOTEwNmFjMTYwMjFlYTJjNjQifQ=="/>
  </w:docVars>
  <w:rsids>
    <w:rsidRoot w:val="00000000"/>
    <w:rsid w:val="03AD7B2B"/>
    <w:rsid w:val="12974AC2"/>
    <w:rsid w:val="13561008"/>
    <w:rsid w:val="2A4C77E5"/>
    <w:rsid w:val="32D0518E"/>
    <w:rsid w:val="3A825A8A"/>
    <w:rsid w:val="3D0D77E6"/>
    <w:rsid w:val="4B2675A4"/>
    <w:rsid w:val="537D468A"/>
    <w:rsid w:val="560937F7"/>
    <w:rsid w:val="5A7A547C"/>
    <w:rsid w:val="5D2060BB"/>
    <w:rsid w:val="6C467142"/>
    <w:rsid w:val="6F6110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2424</Words>
  <Characters>2591</Characters>
  <TotalTime>11</TotalTime>
  <ScaleCrop>false</ScaleCrop>
  <LinksUpToDate>false</LinksUpToDate>
  <CharactersWithSpaces>2685</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2024-11-28T03:05:00Z</dcterms:created>
  <dc:creator>Administrator</dc:creator>
  <cp:lastModifiedBy>kairo</cp:lastModifiedBy>
  <dcterms:modified xsi:type="dcterms:W3CDTF">2024-11-29T01:40:02Z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2024-11-28T11:05:04Z</vt:filetime>
  </property>
  <property fmtid="{D5CDD505-2E9C-101B-9397-08002B2CF9AE}" pid="4" name="KSOProductBuildVer">
    <vt:lpwstr>2052-12.1.0.17827</vt:lpwstr>
  </property>
  <property fmtid="{D5CDD505-2E9C-101B-9397-08002B2CF9AE}" pid="5" name="ICV">
    <vt:lpwstr>BA5035C4C42E478F9291657EFB54AC20_13</vt:lpwstr>
  </property>
</Properties>
</file>